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6D3BF" w14:textId="257FD012" w:rsidR="0082772E" w:rsidRPr="00C62EC3" w:rsidRDefault="0082772E" w:rsidP="0082772E">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8bis</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911DBF">
        <w:rPr>
          <w:rFonts w:hint="eastAsia"/>
          <w:b/>
          <w:iCs/>
          <w:noProof/>
          <w:sz w:val="24"/>
          <w:szCs w:val="24"/>
          <w:lang w:val="en-US" w:eastAsia="ja-JP"/>
        </w:rPr>
        <w:t>8803</w:t>
      </w:r>
    </w:p>
    <w:p w14:paraId="2785FAD7" w14:textId="77777777" w:rsidR="0082772E" w:rsidRPr="00E9694C" w:rsidRDefault="0082772E" w:rsidP="0082772E">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Hefei</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Pr>
          <w:rFonts w:ascii="Arial" w:eastAsia="Malgun Gothic" w:hAnsi="Arial" w:cs="Arial"/>
          <w:b/>
          <w:bCs/>
          <w:lang w:val="en-US" w:eastAsia="en-US"/>
        </w:rPr>
        <w:t xml:space="preserve">, </w:t>
      </w:r>
      <w:r>
        <w:rPr>
          <w:rFonts w:ascii="Arial" w:eastAsiaTheme="minorEastAsia" w:hAnsi="Arial" w:cs="Arial"/>
          <w:b/>
          <w:bCs/>
          <w:lang w:val="en-US"/>
        </w:rPr>
        <w:t>October</w:t>
      </w:r>
      <w:r>
        <w:rPr>
          <w:rFonts w:ascii="Arial" w:eastAsia="Malgun Gothic" w:hAnsi="Arial" w:cs="Arial"/>
          <w:b/>
          <w:bCs/>
          <w:lang w:val="en-US" w:eastAsia="en-US"/>
        </w:rPr>
        <w:t xml:space="preserve"> </w:t>
      </w:r>
      <w:r>
        <w:rPr>
          <w:rFonts w:ascii="Arial" w:eastAsiaTheme="minorEastAsia" w:hAnsi="Arial" w:cs="Arial" w:hint="eastAsia"/>
          <w:b/>
          <w:bCs/>
          <w:lang w:val="en-US"/>
        </w:rPr>
        <w:t>14</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18th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82772E"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9CD495E"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Discussion on support of RedCap and eRedCap UEs in FR1-NTN</w:t>
      </w:r>
    </w:p>
    <w:bookmarkEnd w:id="1"/>
    <w:bookmarkEnd w:id="2"/>
    <w:bookmarkEnd w:id="3"/>
    <w:bookmarkEnd w:id="4"/>
    <w:p w14:paraId="1A271381" w14:textId="6401E112"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4141DC7E"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w:t>
      </w:r>
      <w:r w:rsidR="00884D82">
        <w:rPr>
          <w:rFonts w:hint="eastAsia"/>
          <w:sz w:val="22"/>
          <w:szCs w:val="18"/>
        </w:rPr>
        <w:t>4</w:t>
      </w:r>
      <w:r w:rsidRPr="00F2234A">
        <w:rPr>
          <w:sz w:val="22"/>
          <w:szCs w:val="18"/>
        </w:rPr>
        <w:t xml:space="preserve"> meeting [1],</w:t>
      </w:r>
      <w:r w:rsidR="008B7EE0">
        <w:rPr>
          <w:sz w:val="22"/>
          <w:szCs w:val="18"/>
        </w:rPr>
        <w:t xml:space="preserve"> </w:t>
      </w:r>
      <w:r w:rsidR="00884D82">
        <w:rPr>
          <w:rFonts w:hint="eastAsia"/>
          <w:sz w:val="22"/>
          <w:szCs w:val="18"/>
        </w:rPr>
        <w:t>the R19 NR-NTN WID was updated based on the checkpoint</w:t>
      </w:r>
      <w:r w:rsidRPr="00F2234A">
        <w:rPr>
          <w:sz w:val="22"/>
          <w:szCs w:val="18"/>
        </w:rPr>
        <w:t>.</w:t>
      </w:r>
      <w:r w:rsidR="00C6071C">
        <w:rPr>
          <w:sz w:val="22"/>
          <w:szCs w:val="18"/>
        </w:rPr>
        <w:t xml:space="preserve"> </w:t>
      </w:r>
      <w:r w:rsidR="00D61932">
        <w:rPr>
          <w:rFonts w:hint="eastAsia"/>
          <w:sz w:val="22"/>
          <w:szCs w:val="18"/>
        </w:rPr>
        <w:t xml:space="preserve">For (e)RedCap perspective, enhancements will be specified, and the target is cases 3 and 4 only. On the other hand, introduced solution can be applied to other cases, if possible, and it may improve </w:t>
      </w:r>
      <w:r w:rsidR="00D61932">
        <w:rPr>
          <w:sz w:val="22"/>
          <w:szCs w:val="18"/>
        </w:rPr>
        <w:t>performance</w:t>
      </w:r>
      <w:r w:rsidR="00D61932">
        <w:rPr>
          <w:rFonts w:hint="eastAsia"/>
          <w:sz w:val="22"/>
          <w:szCs w:val="18"/>
        </w:rPr>
        <w:t xml:space="preserve"> in those cases as well as cases 3 and 4. </w:t>
      </w:r>
      <w:r w:rsidRPr="00F2234A">
        <w:rPr>
          <w:sz w:val="22"/>
          <w:szCs w:val="18"/>
        </w:rPr>
        <w:t xml:space="preserve">In this contribution, we share our further views </w:t>
      </w:r>
      <w:r w:rsidR="00F2234A" w:rsidRPr="00F2234A">
        <w:rPr>
          <w:sz w:val="22"/>
          <w:szCs w:val="18"/>
        </w:rPr>
        <w:t xml:space="preserve">for </w:t>
      </w:r>
      <w:r w:rsidR="00C6071C">
        <w:rPr>
          <w:sz w:val="22"/>
          <w:szCs w:val="18"/>
        </w:rPr>
        <w:t>support of RedCap/eRedCap UEs in FR1-NTN</w:t>
      </w:r>
      <w:r w:rsidRPr="00F2234A">
        <w:rPr>
          <w:sz w:val="22"/>
          <w:szCs w:val="18"/>
        </w:rPr>
        <w:t>.</w:t>
      </w:r>
    </w:p>
    <w:tbl>
      <w:tblPr>
        <w:tblStyle w:val="afc"/>
        <w:tblW w:w="0" w:type="auto"/>
        <w:tblLook w:val="04A0" w:firstRow="1" w:lastRow="0" w:firstColumn="1" w:lastColumn="0" w:noHBand="0" w:noVBand="1"/>
      </w:tblPr>
      <w:tblGrid>
        <w:gridCol w:w="9962"/>
      </w:tblGrid>
      <w:tr w:rsidR="00C36647" w14:paraId="2D6B2AA1" w14:textId="77777777" w:rsidTr="00D61932">
        <w:tc>
          <w:tcPr>
            <w:tcW w:w="9962" w:type="dxa"/>
          </w:tcPr>
          <w:p w14:paraId="111077EC" w14:textId="77777777" w:rsidR="00D61932" w:rsidRPr="00D61932" w:rsidRDefault="00D61932" w:rsidP="00D61932">
            <w:pPr>
              <w:numPr>
                <w:ilvl w:val="0"/>
                <w:numId w:val="31"/>
              </w:numPr>
              <w:snapToGrid w:val="0"/>
              <w:spacing w:after="0"/>
              <w:rPr>
                <w:rFonts w:eastAsia="Malgun Gothic"/>
                <w:sz w:val="20"/>
                <w:lang w:val="en-US" w:eastAsia="ko-KR"/>
              </w:rPr>
            </w:pPr>
            <w:r w:rsidRPr="00D61932">
              <w:rPr>
                <w:rFonts w:eastAsia="Malgun Gothic"/>
                <w:sz w:val="20"/>
                <w:lang w:val="en-US" w:eastAsia="ko-KR"/>
              </w:rPr>
              <w:t>Support of Rel-17 RedCap and Rel-18 eRedCap UEs with NR NTN operating in FR1-NTN bands [RAN4, RAN1]</w:t>
            </w:r>
          </w:p>
          <w:p w14:paraId="3FD54B50"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For full-duplex and half duplex FDD RedCap and eRedCap UEs, define the RF and RRM requirements [RAN4]</w:t>
            </w:r>
          </w:p>
          <w:p w14:paraId="74B706D7"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 xml:space="preserve">For HD-FDD RedCap UEs and eRedCap UEs, </w:t>
            </w:r>
            <w:r w:rsidRPr="00D61932">
              <w:rPr>
                <w:rFonts w:eastAsia="Calibri"/>
                <w:sz w:val="20"/>
                <w:highlight w:val="yellow"/>
                <w:lang w:val="en-US"/>
              </w:rPr>
              <w:t>specify enhancements for mitigating issues caused by TA mismatch between actual TA used by the UE and assumed TA for the UE at the gNB [RAN1]</w:t>
            </w:r>
          </w:p>
          <w:p w14:paraId="2C8E4A96" w14:textId="77777777" w:rsidR="00D61932" w:rsidRPr="00D61932" w:rsidRDefault="00D61932" w:rsidP="00D61932">
            <w:pPr>
              <w:widowControl w:val="0"/>
              <w:numPr>
                <w:ilvl w:val="1"/>
                <w:numId w:val="32"/>
              </w:numPr>
              <w:snapToGrid w:val="0"/>
              <w:spacing w:after="0"/>
              <w:contextualSpacing/>
              <w:jc w:val="both"/>
              <w:rPr>
                <w:rFonts w:eastAsia="Calibri"/>
                <w:sz w:val="20"/>
                <w:highlight w:val="yellow"/>
                <w:lang w:val="en-US"/>
              </w:rPr>
            </w:pPr>
            <w:r w:rsidRPr="00D61932">
              <w:rPr>
                <w:rFonts w:eastAsia="Calibri"/>
                <w:sz w:val="20"/>
                <w:highlight w:val="yellow"/>
                <w:lang w:val="en-US"/>
              </w:rPr>
              <w:t>Enhancements are targeted for the following HD collisions cases (cases 3 and 4):</w:t>
            </w:r>
          </w:p>
          <w:p w14:paraId="69D0264B" w14:textId="77777777" w:rsidR="00D61932" w:rsidRPr="00D61932" w:rsidRDefault="00D61932" w:rsidP="00D61932">
            <w:pPr>
              <w:widowControl w:val="0"/>
              <w:numPr>
                <w:ilvl w:val="2"/>
                <w:numId w:val="32"/>
              </w:numPr>
              <w:snapToGrid w:val="0"/>
              <w:spacing w:after="0"/>
              <w:contextualSpacing/>
              <w:jc w:val="both"/>
              <w:rPr>
                <w:rFonts w:eastAsia="Calibri"/>
                <w:sz w:val="20"/>
                <w:lang w:val="en-US"/>
              </w:rPr>
            </w:pPr>
            <w:r w:rsidRPr="00D61932">
              <w:rPr>
                <w:rFonts w:eastAsia="Calibri"/>
                <w:sz w:val="20"/>
                <w:lang w:val="en-US"/>
              </w:rPr>
              <w:t xml:space="preserve">Semi-statically configured DL reception collides with semi-statically configured UL transmission </w:t>
            </w:r>
          </w:p>
          <w:p w14:paraId="715A0839" w14:textId="77777777" w:rsidR="00D61932" w:rsidRPr="00D61932" w:rsidRDefault="00D61932" w:rsidP="00D61932">
            <w:pPr>
              <w:widowControl w:val="0"/>
              <w:numPr>
                <w:ilvl w:val="2"/>
                <w:numId w:val="32"/>
              </w:numPr>
              <w:snapToGrid w:val="0"/>
              <w:spacing w:after="0"/>
              <w:contextualSpacing/>
              <w:jc w:val="both"/>
              <w:rPr>
                <w:rFonts w:eastAsia="Calibri"/>
                <w:sz w:val="20"/>
                <w:lang w:val="en-US"/>
              </w:rPr>
            </w:pPr>
            <w:r w:rsidRPr="00D61932">
              <w:rPr>
                <w:rFonts w:eastAsia="Calibri"/>
                <w:sz w:val="20"/>
                <w:lang w:val="en-US"/>
              </w:rPr>
              <w:t>Dynamically scheduled DL reception collides with dynamic scheduled UL transmission</w:t>
            </w:r>
          </w:p>
          <w:p w14:paraId="25FA7203" w14:textId="77777777" w:rsidR="00D61932" w:rsidRPr="00D61932" w:rsidRDefault="00D61932" w:rsidP="00D61932">
            <w:pPr>
              <w:widowControl w:val="0"/>
              <w:numPr>
                <w:ilvl w:val="1"/>
                <w:numId w:val="32"/>
              </w:numPr>
              <w:snapToGrid w:val="0"/>
              <w:spacing w:after="0"/>
              <w:contextualSpacing/>
              <w:jc w:val="both"/>
              <w:rPr>
                <w:rFonts w:eastAsia="Calibri"/>
                <w:sz w:val="20"/>
                <w:highlight w:val="yellow"/>
                <w:lang w:val="en-US"/>
              </w:rPr>
            </w:pPr>
            <w:r w:rsidRPr="00D61932">
              <w:rPr>
                <w:rFonts w:eastAsia="Calibri"/>
                <w:sz w:val="20"/>
                <w:highlight w:val="yellow"/>
                <w:lang w:val="en-US"/>
              </w:rPr>
              <w:t>Note: enhancements for other HD collision cases are not targeted. Enhancements for HD collision cases 3 and 4 that may improve other HD collision cases are not precluded.</w:t>
            </w:r>
          </w:p>
          <w:p w14:paraId="13F4A7F2" w14:textId="77777777" w:rsidR="00D61932" w:rsidRPr="00D61932" w:rsidRDefault="00D61932" w:rsidP="00D61932">
            <w:pPr>
              <w:widowControl w:val="0"/>
              <w:numPr>
                <w:ilvl w:val="1"/>
                <w:numId w:val="32"/>
              </w:numPr>
              <w:snapToGrid w:val="0"/>
              <w:spacing w:after="0"/>
              <w:contextualSpacing/>
              <w:jc w:val="both"/>
              <w:rPr>
                <w:rFonts w:eastAsia="Calibri"/>
                <w:sz w:val="20"/>
                <w:lang w:val="en-US"/>
              </w:rPr>
            </w:pPr>
            <w:r w:rsidRPr="00D61932">
              <w:rPr>
                <w:rFonts w:eastAsia="Calibri"/>
                <w:sz w:val="20"/>
                <w:lang w:val="en-US"/>
              </w:rPr>
              <w:t>Note: potential work in RAN2, if any, starts after RAN1 has decided on the solution.</w:t>
            </w:r>
          </w:p>
          <w:p w14:paraId="2BDBB400"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Notes for this objective:</w:t>
            </w:r>
          </w:p>
          <w:p w14:paraId="1A7C4B8D" w14:textId="0274CF01" w:rsidR="00C36647" w:rsidRPr="00D61932" w:rsidRDefault="00D61932" w:rsidP="00D61932">
            <w:pPr>
              <w:widowControl w:val="0"/>
              <w:numPr>
                <w:ilvl w:val="1"/>
                <w:numId w:val="32"/>
              </w:numPr>
              <w:snapToGrid w:val="0"/>
              <w:spacing w:after="0"/>
              <w:contextualSpacing/>
              <w:jc w:val="both"/>
              <w:rPr>
                <w:rFonts w:eastAsia="Calibri"/>
                <w:sz w:val="20"/>
                <w:lang w:val="en-US"/>
              </w:rPr>
            </w:pPr>
            <w:r w:rsidRPr="00D61932">
              <w:rPr>
                <w:rFonts w:eastAsia="Calibri"/>
                <w:sz w:val="20"/>
                <w:lang w:val="en-US"/>
              </w:rPr>
              <w:t>GNSS (Global Navigation Satellite Systems) capabilities and simultaneous GNSS and NR-NTN operation is supported in RedCap/eRedCap UE.</w:t>
            </w:r>
          </w:p>
        </w:tc>
      </w:tr>
    </w:tbl>
    <w:p w14:paraId="7B1D7510" w14:textId="3E184D73" w:rsidR="00BE74DB" w:rsidRDefault="00BE74DB" w:rsidP="00BE74DB">
      <w:pPr>
        <w:spacing w:beforeLines="50" w:before="120" w:afterLines="50" w:after="120"/>
        <w:rPr>
          <w:sz w:val="22"/>
          <w:szCs w:val="18"/>
        </w:rPr>
      </w:pPr>
      <w:r>
        <w:rPr>
          <w:rFonts w:hint="eastAsia"/>
          <w:sz w:val="22"/>
          <w:szCs w:val="18"/>
        </w:rPr>
        <w:t>At</w:t>
      </w:r>
      <w:r>
        <w:rPr>
          <w:sz w:val="22"/>
          <w:szCs w:val="18"/>
        </w:rPr>
        <w:t xml:space="preserve"> the RAN1#116</w:t>
      </w:r>
      <w:r w:rsidR="00D61932">
        <w:rPr>
          <w:rFonts w:hint="eastAsia"/>
          <w:sz w:val="22"/>
          <w:szCs w:val="18"/>
        </w:rPr>
        <w:t xml:space="preserve"> [2] / #116-bis [3] / #117 [4] </w:t>
      </w:r>
      <w:r w:rsidR="000F56C9">
        <w:rPr>
          <w:rFonts w:hint="eastAsia"/>
          <w:sz w:val="22"/>
          <w:szCs w:val="18"/>
        </w:rPr>
        <w:t xml:space="preserve">/ #118 [5] </w:t>
      </w:r>
      <w:r w:rsidR="00D61932">
        <w:rPr>
          <w:rFonts w:hint="eastAsia"/>
          <w:sz w:val="22"/>
          <w:szCs w:val="18"/>
        </w:rPr>
        <w:t>meetings</w:t>
      </w:r>
      <w:r>
        <w:rPr>
          <w:sz w:val="22"/>
          <w:szCs w:val="18"/>
        </w:rPr>
        <w:t>, the following agreement</w:t>
      </w:r>
      <w:r w:rsidR="00D61932">
        <w:rPr>
          <w:rFonts w:hint="eastAsia"/>
          <w:sz w:val="22"/>
          <w:szCs w:val="18"/>
        </w:rPr>
        <w:t>s</w:t>
      </w:r>
      <w:r w:rsidR="00851412">
        <w:rPr>
          <w:rFonts w:hint="eastAsia"/>
          <w:sz w:val="22"/>
          <w:szCs w:val="18"/>
        </w:rPr>
        <w:t>/</w:t>
      </w:r>
      <w:r w:rsidR="002F2B7E">
        <w:rPr>
          <w:sz w:val="22"/>
          <w:szCs w:val="18"/>
        </w:rPr>
        <w:t>observations</w:t>
      </w:r>
      <w:r w:rsidR="00851412">
        <w:rPr>
          <w:rFonts w:hint="eastAsia"/>
          <w:sz w:val="22"/>
          <w:szCs w:val="18"/>
        </w:rPr>
        <w:t>/conclusions</w:t>
      </w:r>
      <w:r>
        <w:rPr>
          <w:sz w:val="22"/>
          <w:szCs w:val="18"/>
        </w:rPr>
        <w:t xml:space="preserve"> w</w:t>
      </w:r>
      <w:r w:rsidR="006D5747">
        <w:rPr>
          <w:sz w:val="22"/>
          <w:szCs w:val="18"/>
        </w:rPr>
        <w:t>ere</w:t>
      </w:r>
      <w:r>
        <w:rPr>
          <w:sz w:val="22"/>
          <w:szCs w:val="18"/>
        </w:rPr>
        <w:t xml:space="preserve"> reached for this agenda item.</w:t>
      </w:r>
    </w:p>
    <w:tbl>
      <w:tblPr>
        <w:tblStyle w:val="afc"/>
        <w:tblW w:w="0" w:type="auto"/>
        <w:tblLook w:val="04A0" w:firstRow="1" w:lastRow="0" w:firstColumn="1" w:lastColumn="0" w:noHBand="0" w:noVBand="1"/>
      </w:tblPr>
      <w:tblGrid>
        <w:gridCol w:w="9962"/>
      </w:tblGrid>
      <w:tr w:rsidR="00BE74DB" w:rsidRPr="00BE74DB" w14:paraId="2944FACB" w14:textId="77777777" w:rsidTr="000F56C9">
        <w:tc>
          <w:tcPr>
            <w:tcW w:w="9962" w:type="dxa"/>
          </w:tcPr>
          <w:p w14:paraId="631E8469" w14:textId="77777777" w:rsidR="00BE74DB" w:rsidRPr="00BE74DB" w:rsidRDefault="00BE74DB" w:rsidP="00A47F91">
            <w:pPr>
              <w:snapToGrid w:val="0"/>
              <w:spacing w:after="0"/>
              <w:rPr>
                <w:rFonts w:ascii="Times" w:eastAsia="Batang" w:hAnsi="Times"/>
                <w:iCs/>
                <w:sz w:val="16"/>
                <w:szCs w:val="21"/>
                <w:lang w:eastAsia="en-US"/>
              </w:rPr>
            </w:pPr>
            <w:r w:rsidRPr="00BE74DB">
              <w:rPr>
                <w:rFonts w:ascii="Times" w:eastAsia="Batang" w:hAnsi="Times"/>
                <w:iCs/>
                <w:sz w:val="16"/>
                <w:szCs w:val="21"/>
                <w:highlight w:val="green"/>
                <w:lang w:eastAsia="en-US"/>
              </w:rPr>
              <w:t>Agreement</w:t>
            </w:r>
          </w:p>
          <w:p w14:paraId="24CAA004" w14:textId="77777777" w:rsidR="00BE74DB" w:rsidRPr="00BE74DB" w:rsidRDefault="00BE74DB" w:rsidP="00A47F91">
            <w:pPr>
              <w:snapToGrid w:val="0"/>
              <w:spacing w:after="0"/>
              <w:rPr>
                <w:rFonts w:ascii="Times" w:eastAsia="SimSun" w:hAnsi="Times"/>
                <w:kern w:val="2"/>
                <w:sz w:val="16"/>
                <w:szCs w:val="21"/>
                <w:lang w:eastAsia="zh-CN"/>
              </w:rPr>
            </w:pPr>
            <w:r w:rsidRPr="00BE74DB">
              <w:rPr>
                <w:rFonts w:ascii="Times" w:eastAsia="Batang" w:hAnsi="Times" w:hint="eastAsia"/>
                <w:kern w:val="2"/>
                <w:sz w:val="16"/>
                <w:szCs w:val="21"/>
                <w:lang w:eastAsia="x-none"/>
              </w:rPr>
              <w:t xml:space="preserve">Study </w:t>
            </w:r>
            <w:r w:rsidRPr="00BE74DB">
              <w:rPr>
                <w:rFonts w:ascii="Times" w:eastAsia="Batang" w:hAnsi="Times"/>
                <w:kern w:val="2"/>
                <w:sz w:val="16"/>
                <w:szCs w:val="21"/>
                <w:lang w:eastAsia="x-none"/>
              </w:rPr>
              <w:t xml:space="preserve">at least </w:t>
            </w:r>
            <w:r w:rsidRPr="00BE74DB">
              <w:rPr>
                <w:rFonts w:ascii="Times" w:eastAsia="Batang" w:hAnsi="Times" w:hint="eastAsia"/>
                <w:kern w:val="2"/>
                <w:sz w:val="16"/>
                <w:szCs w:val="21"/>
                <w:lang w:eastAsia="x-none"/>
              </w:rPr>
              <w:t xml:space="preserve">the following </w:t>
            </w:r>
            <w:r w:rsidRPr="00BE74DB">
              <w:rPr>
                <w:rFonts w:ascii="Times" w:eastAsia="Batang" w:hAnsi="Times"/>
                <w:kern w:val="2"/>
                <w:sz w:val="16"/>
                <w:szCs w:val="21"/>
                <w:lang w:eastAsia="x-none"/>
              </w:rPr>
              <w:t>scenarios</w:t>
            </w:r>
            <w:r w:rsidRPr="00BE74DB">
              <w:rPr>
                <w:rFonts w:ascii="Times" w:eastAsia="Batang" w:hAnsi="Times" w:hint="eastAsia"/>
                <w:kern w:val="2"/>
                <w:sz w:val="16"/>
                <w:szCs w:val="21"/>
                <w:lang w:eastAsia="x-none"/>
              </w:rPr>
              <w:t xml:space="preserve"> for </w:t>
            </w:r>
            <w:r w:rsidRPr="00BE74DB">
              <w:rPr>
                <w:rFonts w:ascii="Times" w:eastAsia="Batang" w:hAnsi="Times"/>
                <w:kern w:val="2"/>
                <w:sz w:val="16"/>
                <w:szCs w:val="21"/>
                <w:lang w:eastAsia="x-none"/>
              </w:rPr>
              <w:t>(e)</w:t>
            </w:r>
            <w:r w:rsidRPr="00BE74DB">
              <w:rPr>
                <w:rFonts w:ascii="Times" w:eastAsia="Batang" w:hAnsi="Times" w:hint="eastAsia"/>
                <w:kern w:val="2"/>
                <w:sz w:val="16"/>
                <w:szCs w:val="21"/>
                <w:lang w:eastAsia="x-none"/>
              </w:rPr>
              <w:t>RedCap HD-</w:t>
            </w:r>
            <w:r w:rsidRPr="00BE74DB">
              <w:rPr>
                <w:rFonts w:ascii="Times" w:eastAsia="Batang" w:hAnsi="Times"/>
                <w:kern w:val="2"/>
                <w:sz w:val="16"/>
                <w:szCs w:val="21"/>
                <w:lang w:eastAsia="x-none"/>
              </w:rPr>
              <w:t xml:space="preserve">FDD </w:t>
            </w:r>
            <w:r w:rsidRPr="00BE74DB">
              <w:rPr>
                <w:rFonts w:ascii="Times" w:eastAsia="Batang" w:hAnsi="Times" w:hint="eastAsia"/>
                <w:kern w:val="2"/>
                <w:sz w:val="16"/>
                <w:szCs w:val="21"/>
                <w:lang w:eastAsia="x-none"/>
              </w:rPr>
              <w:t>UE</w:t>
            </w:r>
            <w:r w:rsidRPr="00BE74DB">
              <w:rPr>
                <w:rFonts w:ascii="Times" w:eastAsia="Batang" w:hAnsi="Times"/>
                <w:kern w:val="2"/>
                <w:sz w:val="16"/>
                <w:szCs w:val="21"/>
                <w:lang w:eastAsia="x-none"/>
              </w:rPr>
              <w:t>s</w:t>
            </w:r>
            <w:r w:rsidRPr="00BE74DB">
              <w:rPr>
                <w:rFonts w:ascii="Times" w:eastAsia="Batang" w:hAnsi="Times" w:hint="eastAsia"/>
                <w:kern w:val="2"/>
                <w:sz w:val="16"/>
                <w:szCs w:val="21"/>
                <w:lang w:eastAsia="x-none"/>
              </w:rPr>
              <w:t xml:space="preserve"> for NTN:</w:t>
            </w:r>
          </w:p>
          <w:p w14:paraId="0C697433"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W</w:t>
            </w:r>
            <w:r w:rsidRPr="00BE74DB">
              <w:rPr>
                <w:rFonts w:ascii="Times" w:eastAsia="SimSun" w:hAnsi="Times" w:hint="eastAsia"/>
                <w:kern w:val="2"/>
                <w:sz w:val="16"/>
                <w:szCs w:val="21"/>
                <w:lang w:eastAsia="zh-CN"/>
              </w:rPr>
              <w:t xml:space="preserve">hether existing handling rules for the following cases should be reused or updated when </w:t>
            </w:r>
            <w:proofErr w:type="gramStart"/>
            <w:r w:rsidRPr="00BE74DB">
              <w:rPr>
                <w:rFonts w:ascii="Times" w:eastAsia="SimSun" w:hAnsi="Times" w:hint="eastAsia"/>
                <w:kern w:val="2"/>
                <w:sz w:val="16"/>
                <w:szCs w:val="21"/>
                <w:lang w:eastAsia="zh-CN"/>
              </w:rPr>
              <w:t>taking into account</w:t>
            </w:r>
            <w:proofErr w:type="gramEnd"/>
            <w:r w:rsidRPr="00BE74DB">
              <w:rPr>
                <w:rFonts w:ascii="Times" w:eastAsia="SimSun" w:hAnsi="Times" w:hint="eastAsia"/>
                <w:kern w:val="2"/>
                <w:sz w:val="16"/>
                <w:szCs w:val="21"/>
                <w:lang w:eastAsia="zh-CN"/>
              </w:rPr>
              <w:t xml:space="preserve"> TA mismatch between </w:t>
            </w:r>
            <w:r w:rsidRPr="00BE74DB">
              <w:rPr>
                <w:rFonts w:ascii="Times" w:eastAsia="SimSun" w:hAnsi="Times"/>
                <w:kern w:val="2"/>
                <w:sz w:val="16"/>
                <w:szCs w:val="21"/>
                <w:lang w:eastAsia="zh-CN"/>
              </w:rPr>
              <w:t>actual</w:t>
            </w:r>
            <w:r w:rsidRPr="00BE74DB">
              <w:rPr>
                <w:rFonts w:ascii="Times" w:eastAsia="SimSun" w:hAnsi="Times" w:hint="eastAsia"/>
                <w:kern w:val="2"/>
                <w:sz w:val="16"/>
                <w:szCs w:val="21"/>
                <w:lang w:eastAsia="zh-CN"/>
              </w:rPr>
              <w:t xml:space="preserve"> TA used by UE and assumed TA at the gNB</w:t>
            </w:r>
            <w:r w:rsidRPr="00BE74DB">
              <w:rPr>
                <w:rFonts w:ascii="Times" w:eastAsia="SimSun" w:hAnsi="Times"/>
                <w:kern w:val="2"/>
                <w:sz w:val="16"/>
                <w:szCs w:val="21"/>
                <w:lang w:eastAsia="zh-CN"/>
              </w:rPr>
              <w:t xml:space="preserve"> based on available TA report</w:t>
            </w:r>
            <w:r w:rsidRPr="00BE74DB">
              <w:rPr>
                <w:rFonts w:ascii="Times" w:eastAsia="SimSun" w:hAnsi="Times" w:hint="eastAsia"/>
                <w:kern w:val="2"/>
                <w:sz w:val="16"/>
                <w:szCs w:val="21"/>
                <w:lang w:eastAsia="zh-CN"/>
              </w:rPr>
              <w:t xml:space="preserve">: </w:t>
            </w:r>
          </w:p>
          <w:p w14:paraId="449B8B97"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1: </w:t>
            </w:r>
            <w:r w:rsidRPr="00BE74DB">
              <w:rPr>
                <w:rFonts w:ascii="Times" w:eastAsia="SimSun" w:hAnsi="Times"/>
                <w:kern w:val="2"/>
                <w:sz w:val="16"/>
                <w:szCs w:val="21"/>
                <w:lang w:eastAsia="zh-CN"/>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SimSun" w:hAnsi="Times"/>
                <w:kern w:val="2"/>
                <w:sz w:val="16"/>
                <w:szCs w:val="21"/>
                <w:lang w:eastAsia="zh-CN"/>
              </w:rPr>
              <w:t>semi-statically configured UL transmission</w:t>
            </w:r>
          </w:p>
          <w:p w14:paraId="1E46E923"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2: </w:t>
            </w:r>
            <w:r w:rsidRPr="00BE74DB">
              <w:rPr>
                <w:rFonts w:ascii="Times" w:eastAsia="Batang" w:hAnsi="Times"/>
                <w:kern w:val="2"/>
                <w:sz w:val="16"/>
                <w:szCs w:val="21"/>
                <w:lang w:eastAsia="x-none"/>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dynamically scheduled UL transmission</w:t>
            </w:r>
          </w:p>
          <w:p w14:paraId="216AAFEB"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hint="eastAsia"/>
                <w:kern w:val="2"/>
                <w:sz w:val="16"/>
                <w:szCs w:val="21"/>
                <w:lang w:eastAsia="zh-CN"/>
              </w:rPr>
              <w:t xml:space="preserve">Case 3: </w:t>
            </w:r>
            <w:r w:rsidRPr="00BE74DB">
              <w:rPr>
                <w:rFonts w:ascii="Times" w:eastAsia="Batang" w:hAnsi="Times"/>
                <w:kern w:val="2"/>
                <w:sz w:val="16"/>
                <w:szCs w:val="21"/>
                <w:lang w:eastAsia="en-US"/>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 xml:space="preserve">semi-statically configured UL transmission  </w:t>
            </w:r>
          </w:p>
          <w:p w14:paraId="14EB99C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Case 4:</w:t>
            </w:r>
            <w:r w:rsidRPr="00BE74DB">
              <w:rPr>
                <w:rFonts w:ascii="Times" w:eastAsia="SimSun" w:hAnsi="Times"/>
                <w:kern w:val="2"/>
                <w:sz w:val="16"/>
                <w:szCs w:val="21"/>
                <w:lang w:eastAsia="zh-CN"/>
              </w:rPr>
              <w:t xml:space="preserve"> </w:t>
            </w:r>
            <w:r w:rsidRPr="00BE74DB">
              <w:rPr>
                <w:rFonts w:ascii="Times" w:eastAsia="Batang" w:hAnsi="Times"/>
                <w:kern w:val="2"/>
                <w:sz w:val="16"/>
                <w:szCs w:val="21"/>
                <w:lang w:eastAsia="x-none"/>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 scheduled UL transmission</w:t>
            </w:r>
          </w:p>
          <w:p w14:paraId="2D77EF44"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5: Configured SSB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dynamically scheduled or configured UL transmission</w:t>
            </w:r>
          </w:p>
          <w:p w14:paraId="6D22DA78"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6</w:t>
            </w:r>
            <w:r w:rsidRPr="00BE74DB">
              <w:rPr>
                <w:rFonts w:ascii="Times" w:eastAsia="Batang" w:hAnsi="Times"/>
                <w:kern w:val="2"/>
                <w:sz w:val="16"/>
                <w:szCs w:val="21"/>
                <w:lang w:eastAsia="en-US"/>
              </w:rPr>
              <w:t xml:space="preserve">: Dynamic or semi-static DL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valid RO</w:t>
            </w:r>
          </w:p>
          <w:p w14:paraId="6D241478"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7</w:t>
            </w:r>
            <w:r w:rsidRPr="00BE74DB">
              <w:rPr>
                <w:rFonts w:ascii="Times" w:eastAsia="Batang" w:hAnsi="Times"/>
                <w:kern w:val="2"/>
                <w:sz w:val="16"/>
                <w:szCs w:val="21"/>
                <w:lang w:eastAsia="en-US"/>
              </w:rPr>
              <w:t>: Collision due to direction switching</w:t>
            </w:r>
          </w:p>
          <w:p w14:paraId="1C322892" w14:textId="77777777" w:rsidR="00BE74DB" w:rsidRPr="00BE74DB" w:rsidRDefault="00BE74DB" w:rsidP="00A47F91">
            <w:pPr>
              <w:snapToGrid w:val="0"/>
              <w:spacing w:after="0"/>
              <w:ind w:left="720"/>
              <w:rPr>
                <w:rFonts w:ascii="Times" w:eastAsia="SimSun" w:hAnsi="Times"/>
                <w:kern w:val="2"/>
                <w:sz w:val="16"/>
                <w:szCs w:val="21"/>
                <w:lang w:eastAsia="zh-CN"/>
              </w:rPr>
            </w:pPr>
            <w:r w:rsidRPr="00BE74DB">
              <w:rPr>
                <w:rFonts w:ascii="Times" w:eastAsia="SimSun" w:hAnsi="Times" w:hint="eastAsia"/>
                <w:kern w:val="2"/>
                <w:sz w:val="16"/>
                <w:szCs w:val="21"/>
                <w:lang w:eastAsia="zh-CN"/>
              </w:rPr>
              <w:t xml:space="preserve">   </w:t>
            </w:r>
          </w:p>
          <w:p w14:paraId="4B4B2EF2"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A</w:t>
            </w:r>
            <w:r w:rsidRPr="00BE74DB">
              <w:rPr>
                <w:rFonts w:ascii="Times" w:eastAsia="SimSun" w:hAnsi="Times" w:hint="eastAsia"/>
                <w:kern w:val="2"/>
                <w:sz w:val="16"/>
                <w:szCs w:val="21"/>
                <w:lang w:eastAsia="zh-CN"/>
              </w:rPr>
              <w:t xml:space="preserve">t least the following </w:t>
            </w:r>
            <w:r w:rsidRPr="00BE74DB">
              <w:rPr>
                <w:rFonts w:ascii="Times" w:eastAsia="SimSun" w:hAnsi="Times"/>
                <w:kern w:val="2"/>
                <w:sz w:val="16"/>
                <w:szCs w:val="21"/>
                <w:lang w:eastAsia="zh-CN"/>
              </w:rPr>
              <w:t xml:space="preserve">potential </w:t>
            </w:r>
            <w:r w:rsidRPr="00BE74DB">
              <w:rPr>
                <w:rFonts w:ascii="Times" w:eastAsia="SimSun" w:hAnsi="Times" w:hint="eastAsia"/>
                <w:kern w:val="2"/>
                <w:sz w:val="16"/>
                <w:szCs w:val="21"/>
                <w:lang w:eastAsia="zh-CN"/>
              </w:rPr>
              <w:t xml:space="preserve">issues can be further considered for </w:t>
            </w: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RedCap HD-</w:t>
            </w:r>
            <w:r w:rsidRPr="00BE74DB">
              <w:rPr>
                <w:rFonts w:ascii="Times" w:eastAsia="SimSun" w:hAnsi="Times"/>
                <w:kern w:val="2"/>
                <w:sz w:val="16"/>
                <w:szCs w:val="21"/>
                <w:lang w:eastAsia="zh-CN"/>
              </w:rPr>
              <w:t xml:space="preserve">FDD </w:t>
            </w:r>
            <w:r w:rsidRPr="00BE74DB">
              <w:rPr>
                <w:rFonts w:ascii="Times" w:eastAsia="SimSun" w:hAnsi="Times" w:hint="eastAsia"/>
                <w:kern w:val="2"/>
                <w:sz w:val="16"/>
                <w:szCs w:val="21"/>
                <w:lang w:eastAsia="zh-CN"/>
              </w:rPr>
              <w:t>UE</w:t>
            </w:r>
            <w:r w:rsidRPr="00BE74DB">
              <w:rPr>
                <w:rFonts w:ascii="Times" w:eastAsia="SimSun" w:hAnsi="Times"/>
                <w:kern w:val="2"/>
                <w:sz w:val="16"/>
                <w:szCs w:val="21"/>
                <w:lang w:eastAsia="zh-CN"/>
              </w:rPr>
              <w:t>s</w:t>
            </w:r>
          </w:p>
          <w:p w14:paraId="1E54E5D0"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rror cases in case 3 and case 4</w:t>
            </w:r>
          </w:p>
          <w:p w14:paraId="3A01259E"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 xml:space="preserve">SIB19 reception </w:t>
            </w:r>
            <w:r w:rsidRPr="00BE74DB">
              <w:rPr>
                <w:rFonts w:ascii="Times" w:eastAsia="SimSun" w:hAnsi="Times"/>
                <w:kern w:val="2"/>
                <w:sz w:val="16"/>
                <w:szCs w:val="21"/>
                <w:lang w:eastAsia="zh-CN"/>
              </w:rPr>
              <w:t>collide</w:t>
            </w:r>
            <w:r w:rsidRPr="00BE74DB">
              <w:rPr>
                <w:rFonts w:ascii="Times" w:eastAsia="SimSun" w:hAnsi="Times" w:hint="eastAsia"/>
                <w:kern w:val="2"/>
                <w:sz w:val="16"/>
                <w:szCs w:val="21"/>
                <w:lang w:eastAsia="zh-CN"/>
              </w:rPr>
              <w:t xml:space="preserve">s with UL transmission </w:t>
            </w:r>
          </w:p>
          <w:p w14:paraId="590CFC0F"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S</w:t>
            </w:r>
            <w:r w:rsidRPr="00BE74DB">
              <w:rPr>
                <w:rFonts w:ascii="Times" w:eastAsia="SimSun" w:hAnsi="Times" w:hint="eastAsia"/>
                <w:kern w:val="2"/>
                <w:sz w:val="16"/>
                <w:szCs w:val="21"/>
                <w:lang w:eastAsia="zh-CN"/>
              </w:rPr>
              <w:t xml:space="preserve">lot counting for UL repetition </w:t>
            </w:r>
            <w:r w:rsidRPr="00BE74DB">
              <w:rPr>
                <w:rFonts w:ascii="Times" w:eastAsia="SimSun" w:hAnsi="Times"/>
                <w:kern w:val="2"/>
                <w:sz w:val="16"/>
                <w:szCs w:val="21"/>
                <w:lang w:eastAsia="zh-CN"/>
              </w:rPr>
              <w:t>transmission</w:t>
            </w:r>
            <w:r w:rsidRPr="00BE74DB">
              <w:rPr>
                <w:rFonts w:ascii="Times" w:eastAsia="SimSun" w:hAnsi="Times" w:hint="eastAsia"/>
                <w:kern w:val="2"/>
                <w:sz w:val="16"/>
                <w:szCs w:val="21"/>
                <w:lang w:eastAsia="zh-CN"/>
              </w:rPr>
              <w:t xml:space="preserve"> colliding with SSB reception</w:t>
            </w:r>
          </w:p>
          <w:p w14:paraId="622EA73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Invalid symbol determination</w:t>
            </w:r>
            <w:r w:rsidRPr="00BE74DB">
              <w:rPr>
                <w:rFonts w:ascii="Times" w:eastAsia="SimSun" w:hAnsi="Times" w:hint="eastAsia"/>
                <w:kern w:val="2"/>
                <w:sz w:val="16"/>
                <w:szCs w:val="21"/>
                <w:lang w:eastAsia="zh-CN"/>
              </w:rPr>
              <w:t xml:space="preserve"> for </w:t>
            </w:r>
            <w:r w:rsidRPr="00BE74DB">
              <w:rPr>
                <w:rFonts w:ascii="Times" w:eastAsia="SimSun" w:hAnsi="Times"/>
                <w:kern w:val="2"/>
                <w:sz w:val="16"/>
                <w:szCs w:val="21"/>
                <w:lang w:eastAsia="zh-CN"/>
              </w:rPr>
              <w:t>PUSCH repetition type B</w:t>
            </w:r>
          </w:p>
          <w:p w14:paraId="32D29631"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bCs/>
                <w:sz w:val="16"/>
                <w:szCs w:val="21"/>
                <w:lang w:eastAsia="zh-CN"/>
              </w:rPr>
              <w:t>Actual TDW determination due to</w:t>
            </w:r>
            <w:r w:rsidRPr="00BE74DB">
              <w:rPr>
                <w:rFonts w:ascii="Times" w:eastAsia="游明朝" w:hAnsi="Times"/>
                <w:bCs/>
                <w:sz w:val="16"/>
                <w:szCs w:val="21"/>
                <w:lang w:eastAsia="en-US"/>
              </w:rPr>
              <w:t xml:space="preserve"> </w:t>
            </w:r>
            <w:r w:rsidRPr="00BE74DB">
              <w:rPr>
                <w:rFonts w:ascii="Times" w:eastAsia="SimSun" w:hAnsi="Times" w:hint="eastAsia"/>
                <w:bCs/>
                <w:sz w:val="16"/>
                <w:szCs w:val="21"/>
                <w:lang w:eastAsia="zh-CN"/>
              </w:rPr>
              <w:t xml:space="preserve">the collision between DL reception and UL </w:t>
            </w:r>
            <w:r w:rsidRPr="00BE74DB">
              <w:rPr>
                <w:rFonts w:ascii="Times" w:eastAsia="SimSun" w:hAnsi="Times"/>
                <w:bCs/>
                <w:sz w:val="16"/>
                <w:szCs w:val="21"/>
                <w:lang w:eastAsia="zh-CN"/>
              </w:rPr>
              <w:t>transmission</w:t>
            </w:r>
            <w:r w:rsidRPr="00BE74DB">
              <w:rPr>
                <w:rFonts w:ascii="Times" w:eastAsia="SimSun" w:hAnsi="Times" w:hint="eastAsia"/>
                <w:bCs/>
                <w:sz w:val="16"/>
                <w:szCs w:val="21"/>
                <w:lang w:eastAsia="zh-CN"/>
              </w:rPr>
              <w:t xml:space="preserve"> with DMRS </w:t>
            </w:r>
            <w:r w:rsidRPr="00BE74DB">
              <w:rPr>
                <w:rFonts w:ascii="Times" w:eastAsia="游明朝" w:hAnsi="Times"/>
                <w:bCs/>
                <w:sz w:val="16"/>
                <w:szCs w:val="21"/>
                <w:lang w:eastAsia="en-US"/>
              </w:rPr>
              <w:t>bundling</w:t>
            </w:r>
            <w:r w:rsidRPr="00BE74DB">
              <w:rPr>
                <w:rFonts w:ascii="Times" w:eastAsia="SimSun" w:hAnsi="Times" w:hint="eastAsia"/>
                <w:bCs/>
                <w:sz w:val="16"/>
                <w:szCs w:val="21"/>
                <w:lang w:eastAsia="zh-CN"/>
              </w:rPr>
              <w:t xml:space="preserve"> </w:t>
            </w:r>
          </w:p>
          <w:p w14:paraId="53D8B722"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Batang" w:hAnsi="Times" w:hint="eastAsia"/>
                <w:kern w:val="2"/>
                <w:sz w:val="16"/>
                <w:szCs w:val="21"/>
                <w:lang w:eastAsia="x-none"/>
              </w:rPr>
              <w:t>C</w:t>
            </w:r>
            <w:r w:rsidRPr="00BE74DB">
              <w:rPr>
                <w:rFonts w:ascii="Times" w:eastAsia="Batang" w:hAnsi="Times"/>
                <w:kern w:val="2"/>
                <w:sz w:val="16"/>
                <w:szCs w:val="21"/>
                <w:lang w:eastAsia="x-none"/>
              </w:rPr>
              <w:t>PU occupation due to omitted DL reception or UL transmission</w:t>
            </w:r>
          </w:p>
          <w:p w14:paraId="01366208" w14:textId="77777777" w:rsidR="00BE74DB" w:rsidRDefault="00BE74DB" w:rsidP="00A47F91">
            <w:pPr>
              <w:snapToGrid w:val="0"/>
              <w:spacing w:after="0"/>
              <w:rPr>
                <w:rFonts w:ascii="Times" w:eastAsia="SimSun" w:hAnsi="Times"/>
                <w:kern w:val="2"/>
                <w:sz w:val="16"/>
                <w:szCs w:val="21"/>
                <w:lang w:eastAsia="zh-CN"/>
              </w:rPr>
            </w:pPr>
            <w:r w:rsidRPr="00BE74DB">
              <w:rPr>
                <w:rFonts w:ascii="Times" w:eastAsia="SimSun" w:hAnsi="Times" w:hint="eastAsia"/>
                <w:kern w:val="2"/>
                <w:sz w:val="16"/>
                <w:szCs w:val="21"/>
                <w:lang w:eastAsia="zh-CN"/>
              </w:rPr>
              <w:t>Note: Both GSO and Non-GSO should be considered.</w:t>
            </w:r>
          </w:p>
          <w:p w14:paraId="36AF68E8" w14:textId="77777777" w:rsidR="00A47F91" w:rsidRDefault="00A47F91" w:rsidP="00A47F91">
            <w:pPr>
              <w:snapToGrid w:val="0"/>
              <w:spacing w:after="0"/>
              <w:rPr>
                <w:rFonts w:ascii="Times" w:eastAsia="SimSun" w:hAnsi="Times"/>
                <w:kern w:val="2"/>
                <w:sz w:val="16"/>
                <w:szCs w:val="21"/>
                <w:lang w:eastAsia="zh-CN"/>
              </w:rPr>
            </w:pPr>
          </w:p>
          <w:p w14:paraId="7522941E"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A9944C0" w14:textId="77777777" w:rsidR="00A47F91" w:rsidRPr="00A47F91" w:rsidRDefault="00A47F91" w:rsidP="00A47F91">
            <w:pPr>
              <w:spacing w:after="0"/>
              <w:rPr>
                <w:rFonts w:ascii="Times" w:eastAsia="SimSun" w:hAnsi="Times"/>
                <w:color w:val="FF0000"/>
                <w:sz w:val="16"/>
                <w:szCs w:val="21"/>
                <w:lang w:eastAsia="zh-CN"/>
              </w:rPr>
            </w:pPr>
            <w:r w:rsidRPr="00A47F91">
              <w:rPr>
                <w:rFonts w:ascii="Times" w:eastAsia="SimSun" w:hAnsi="Times" w:hint="eastAsia"/>
                <w:sz w:val="16"/>
                <w:szCs w:val="21"/>
                <w:lang w:eastAsia="zh-CN"/>
              </w:rPr>
              <w:t xml:space="preserve">To avoid the </w:t>
            </w:r>
            <w:r w:rsidRPr="00A47F91">
              <w:rPr>
                <w:rFonts w:ascii="Times" w:eastAsia="SimSun" w:hAnsi="Times"/>
                <w:sz w:val="16"/>
                <w:szCs w:val="21"/>
                <w:lang w:eastAsia="zh-CN"/>
              </w:rPr>
              <w:t>occurrence</w:t>
            </w:r>
            <w:r w:rsidRPr="00A47F91">
              <w:rPr>
                <w:rFonts w:ascii="Times" w:eastAsia="SimSun" w:hAnsi="Times" w:hint="eastAsia"/>
                <w:sz w:val="16"/>
                <w:szCs w:val="21"/>
                <w:lang w:eastAsia="zh-CN"/>
              </w:rPr>
              <w:t xml:space="preserve"> of error cases 3 and 4 through network scheduling, </w:t>
            </w:r>
            <w:r w:rsidRPr="00A47F91">
              <w:rPr>
                <w:rFonts w:ascii="Times" w:eastAsia="Batang" w:hAnsi="Times"/>
                <w:sz w:val="16"/>
                <w:szCs w:val="21"/>
                <w:lang w:eastAsia="en-US"/>
              </w:rPr>
              <w:t xml:space="preserve">there </w:t>
            </w:r>
            <w:r w:rsidRPr="00A47F91">
              <w:rPr>
                <w:rFonts w:ascii="Times" w:eastAsia="SimSun" w:hAnsi="Times" w:hint="eastAsia"/>
                <w:sz w:val="16"/>
                <w:szCs w:val="21"/>
                <w:lang w:eastAsia="zh-CN"/>
              </w:rPr>
              <w:t>are</w:t>
            </w:r>
            <w:r w:rsidRPr="00A47F91">
              <w:rPr>
                <w:rFonts w:ascii="Times" w:eastAsia="Batang" w:hAnsi="Times"/>
                <w:sz w:val="16"/>
                <w:szCs w:val="21"/>
                <w:lang w:eastAsia="en-US"/>
              </w:rPr>
              <w:t xml:space="preserve"> less resources available for </w:t>
            </w:r>
            <w:r w:rsidRPr="00A47F91">
              <w:rPr>
                <w:rFonts w:ascii="Times" w:eastAsia="SimSun" w:hAnsi="Times" w:hint="eastAsia"/>
                <w:sz w:val="16"/>
                <w:szCs w:val="21"/>
                <w:lang w:eastAsia="zh-CN"/>
              </w:rPr>
              <w:t>a</w:t>
            </w:r>
            <w:r w:rsidRPr="00A47F91">
              <w:rPr>
                <w:rFonts w:ascii="Times" w:eastAsia="Batang" w:hAnsi="Times"/>
                <w:sz w:val="16"/>
                <w:szCs w:val="21"/>
                <w:lang w:eastAsia="en-US"/>
              </w:rPr>
              <w:t xml:space="preserve"> scheduled HD-FDD RedCap/eRedCap UE in NTN compared to TN</w:t>
            </w:r>
            <w:r w:rsidRPr="00A47F91">
              <w:rPr>
                <w:rFonts w:ascii="Times" w:eastAsia="SimSun" w:hAnsi="Times" w:hint="eastAsia"/>
                <w:sz w:val="16"/>
                <w:szCs w:val="21"/>
                <w:lang w:eastAsia="zh-CN"/>
              </w:rPr>
              <w:t xml:space="preserve">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w:t>
            </w:r>
          </w:p>
          <w:p w14:paraId="74EF4B58" w14:textId="77777777" w:rsidR="00A47F91" w:rsidRPr="00A47F91" w:rsidRDefault="00A47F91" w:rsidP="00A47F91">
            <w:pPr>
              <w:spacing w:after="0"/>
              <w:rPr>
                <w:rFonts w:ascii="Times" w:eastAsia="SimSun" w:hAnsi="Times"/>
                <w:color w:val="FF0000"/>
                <w:sz w:val="16"/>
                <w:szCs w:val="21"/>
                <w:lang w:eastAsia="zh-CN"/>
              </w:rPr>
            </w:pPr>
          </w:p>
          <w:p w14:paraId="1B2A67C1"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4DB2976" w14:textId="77777777" w:rsidR="00A47F91" w:rsidRPr="00A47F91" w:rsidRDefault="00A47F91" w:rsidP="00A47F91">
            <w:pPr>
              <w:spacing w:after="0"/>
              <w:rPr>
                <w:rFonts w:ascii="Times" w:eastAsia="SimSun" w:hAnsi="Times"/>
                <w:sz w:val="16"/>
                <w:szCs w:val="21"/>
                <w:lang w:eastAsia="zh-CN"/>
              </w:rPr>
            </w:pPr>
            <w:r w:rsidRPr="00A47F91">
              <w:rPr>
                <w:rFonts w:ascii="Times" w:eastAsia="SimSun" w:hAnsi="Times" w:hint="eastAsia"/>
                <w:sz w:val="16"/>
                <w:szCs w:val="21"/>
                <w:lang w:eastAsia="zh-CN"/>
              </w:rPr>
              <w:t xml:space="preserve">For </w:t>
            </w:r>
            <w:r w:rsidRPr="00A47F91">
              <w:rPr>
                <w:rFonts w:ascii="Times" w:eastAsia="SimSun" w:hAnsi="Times" w:hint="eastAsia"/>
                <w:color w:val="000000"/>
                <w:sz w:val="16"/>
                <w:szCs w:val="21"/>
                <w:lang w:eastAsia="zh-CN"/>
              </w:rPr>
              <w:t>collision</w:t>
            </w:r>
            <w:r w:rsidRPr="00A47F91">
              <w:rPr>
                <w:rFonts w:ascii="Times" w:eastAsia="SimSun" w:hAnsi="Times" w:hint="eastAsia"/>
                <w:sz w:val="16"/>
                <w:szCs w:val="21"/>
                <w:lang w:eastAsia="zh-CN"/>
              </w:rPr>
              <w:t xml:space="preserve"> cases 1, 2, 5 and 6,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might be less resources available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 </w:t>
            </w:r>
            <w:r w:rsidRPr="00A47F91">
              <w:rPr>
                <w:rFonts w:ascii="Times" w:eastAsia="Batang" w:hAnsi="Times"/>
                <w:sz w:val="16"/>
                <w:szCs w:val="21"/>
                <w:lang w:eastAsia="en-US"/>
              </w:rPr>
              <w:t>in NTN compared to TN</w:t>
            </w:r>
            <w:r w:rsidRPr="00A47F91">
              <w:rPr>
                <w:rFonts w:ascii="Times" w:eastAsia="SimSun" w:hAnsi="Times" w:hint="eastAsia"/>
                <w:sz w:val="16"/>
                <w:szCs w:val="21"/>
                <w:lang w:eastAsia="zh-CN"/>
              </w:rPr>
              <w:t xml:space="preserve"> if gNB attempts to avoid the collision or there is a loss of DL/UL transmissions due to collision. </w:t>
            </w:r>
          </w:p>
          <w:p w14:paraId="26D25F3F" w14:textId="77777777" w:rsidR="00A47F91" w:rsidRPr="00A47F91" w:rsidRDefault="00A47F91" w:rsidP="00A47F91">
            <w:pPr>
              <w:spacing w:after="0"/>
              <w:rPr>
                <w:rFonts w:ascii="Times" w:eastAsia="SimSun" w:hAnsi="Times"/>
                <w:sz w:val="16"/>
                <w:szCs w:val="21"/>
                <w:lang w:eastAsia="zh-CN"/>
              </w:rPr>
            </w:pPr>
          </w:p>
          <w:p w14:paraId="6F9CC362" w14:textId="77777777" w:rsidR="00A47F91" w:rsidRPr="00A47F91" w:rsidRDefault="00A47F91" w:rsidP="00A47F91">
            <w:pPr>
              <w:spacing w:after="0"/>
              <w:rPr>
                <w:rFonts w:ascii="Times" w:eastAsia="SimSun" w:hAnsi="Times"/>
                <w:b/>
                <w:sz w:val="16"/>
                <w:szCs w:val="21"/>
                <w:lang w:eastAsia="zh-CN"/>
              </w:rPr>
            </w:pPr>
            <w:r w:rsidRPr="00A47F91">
              <w:rPr>
                <w:rFonts w:ascii="Times" w:eastAsia="SimSun" w:hAnsi="Times" w:hint="eastAsia"/>
                <w:b/>
                <w:sz w:val="16"/>
                <w:szCs w:val="21"/>
                <w:lang w:eastAsia="zh-CN"/>
              </w:rPr>
              <w:t>Observation</w:t>
            </w:r>
          </w:p>
          <w:p w14:paraId="6C007C16" w14:textId="77777777" w:rsidR="00A47F91" w:rsidRPr="00A47F91" w:rsidRDefault="00A47F91" w:rsidP="00A47F91">
            <w:pPr>
              <w:spacing w:after="0"/>
              <w:contextualSpacing/>
              <w:rPr>
                <w:rFonts w:ascii="Times" w:eastAsia="SimSun" w:hAnsi="Times"/>
                <w:sz w:val="16"/>
                <w:szCs w:val="21"/>
                <w:lang w:eastAsia="zh-CN"/>
              </w:rPr>
            </w:pPr>
            <w:r w:rsidRPr="00A47F91">
              <w:rPr>
                <w:rFonts w:ascii="Times" w:eastAsia="SimSun" w:hAnsi="Times"/>
                <w:sz w:val="16"/>
                <w:szCs w:val="21"/>
                <w:lang w:eastAsia="zh-CN"/>
              </w:rPr>
              <w:lastRenderedPageBreak/>
              <w:t>W</w:t>
            </w:r>
            <w:r w:rsidRPr="00A47F91">
              <w:rPr>
                <w:rFonts w:ascii="Times" w:eastAsia="SimSun" w:hAnsi="Times" w:hint="eastAsia"/>
                <w:sz w:val="16"/>
                <w:szCs w:val="21"/>
                <w:lang w:eastAsia="zh-CN"/>
              </w:rPr>
              <w:t xml:space="preserve">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may be a BLER performance </w:t>
            </w:r>
            <w:r w:rsidRPr="00A47F91">
              <w:rPr>
                <w:rFonts w:ascii="Times" w:eastAsia="SimSun" w:hAnsi="Times"/>
                <w:sz w:val="16"/>
                <w:szCs w:val="21"/>
                <w:lang w:eastAsia="zh-CN"/>
              </w:rPr>
              <w:t>degradation</w:t>
            </w:r>
            <w:r w:rsidRPr="00A47F91">
              <w:rPr>
                <w:rFonts w:ascii="Times" w:eastAsia="SimSun" w:hAnsi="Times" w:hint="eastAsia"/>
                <w:sz w:val="16"/>
                <w:szCs w:val="21"/>
                <w:lang w:eastAsia="zh-CN"/>
              </w:rPr>
              <w:t xml:space="preserve"> for the reception of UL transmissions at the gNB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w:t>
            </w:r>
            <w:r w:rsidRPr="00A47F91">
              <w:rPr>
                <w:rFonts w:ascii="Times" w:eastAsia="Batang" w:hAnsi="Times"/>
                <w:sz w:val="16"/>
                <w:szCs w:val="21"/>
                <w:lang w:eastAsia="en-US"/>
              </w:rPr>
              <w:t xml:space="preserve"> in NTN compared to TN</w:t>
            </w:r>
            <w:r w:rsidRPr="00A47F91">
              <w:rPr>
                <w:rFonts w:ascii="Times" w:eastAsia="SimSun" w:hAnsi="Times" w:hint="eastAsia"/>
                <w:sz w:val="16"/>
                <w:szCs w:val="21"/>
                <w:lang w:eastAsia="zh-CN"/>
              </w:rPr>
              <w:t xml:space="preserve"> if gNB </w:t>
            </w:r>
            <w:r w:rsidRPr="00A47F91">
              <w:rPr>
                <w:rFonts w:ascii="Times" w:eastAsia="SimSun" w:hAnsi="Times"/>
                <w:sz w:val="16"/>
                <w:szCs w:val="21"/>
                <w:lang w:eastAsia="zh-CN"/>
              </w:rPr>
              <w:t xml:space="preserve">does not </w:t>
            </w:r>
            <w:r w:rsidRPr="00A47F91">
              <w:rPr>
                <w:rFonts w:ascii="Times" w:eastAsia="SimSun" w:hAnsi="Times" w:hint="eastAsia"/>
                <w:sz w:val="16"/>
                <w:szCs w:val="21"/>
                <w:lang w:eastAsia="zh-CN"/>
              </w:rPr>
              <w:t xml:space="preserve">attempt to avoid the collision </w:t>
            </w:r>
            <w:r w:rsidRPr="00A47F91">
              <w:rPr>
                <w:rFonts w:ascii="Times" w:eastAsia="SimSun" w:hAnsi="Times"/>
                <w:sz w:val="16"/>
                <w:szCs w:val="21"/>
                <w:lang w:eastAsia="zh-CN"/>
              </w:rPr>
              <w:t xml:space="preserve">at least </w:t>
            </w:r>
            <w:r w:rsidRPr="00A47F91">
              <w:rPr>
                <w:rFonts w:ascii="Times" w:eastAsia="SimSun" w:hAnsi="Times" w:hint="eastAsia"/>
                <w:sz w:val="16"/>
                <w:szCs w:val="21"/>
                <w:lang w:eastAsia="zh-CN"/>
              </w:rPr>
              <w:t xml:space="preserve">in the </w:t>
            </w:r>
            <w:r w:rsidRPr="00A47F91">
              <w:rPr>
                <w:rFonts w:ascii="Times" w:eastAsia="SimSun" w:hAnsi="Times"/>
                <w:sz w:val="16"/>
                <w:szCs w:val="21"/>
                <w:lang w:eastAsia="zh-CN"/>
              </w:rPr>
              <w:t>following</w:t>
            </w:r>
            <w:r w:rsidRPr="00A47F91">
              <w:rPr>
                <w:rFonts w:ascii="Times" w:eastAsia="SimSun" w:hAnsi="Times" w:hint="eastAsia"/>
                <w:sz w:val="16"/>
                <w:szCs w:val="21"/>
                <w:lang w:eastAsia="zh-CN"/>
              </w:rPr>
              <w:t xml:space="preserve"> cases: </w:t>
            </w:r>
          </w:p>
          <w:p w14:paraId="69A5510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 xml:space="preserve">UL </w:t>
            </w:r>
            <w:r w:rsidRPr="00A47F91">
              <w:rPr>
                <w:rFonts w:ascii="Times" w:eastAsia="Batang" w:hAnsi="Times"/>
                <w:bCs/>
                <w:sz w:val="16"/>
                <w:szCs w:val="16"/>
                <w:lang w:eastAsia="en-US"/>
              </w:rPr>
              <w:t>transmission</w:t>
            </w:r>
            <w:r w:rsidRPr="00A47F91">
              <w:rPr>
                <w:rFonts w:ascii="Times" w:eastAsia="Batang" w:hAnsi="Times" w:hint="eastAsia"/>
                <w:bCs/>
                <w:sz w:val="16"/>
                <w:szCs w:val="16"/>
                <w:lang w:eastAsia="en-US"/>
              </w:rPr>
              <w:t xml:space="preserve"> with repetitions due to different </w:t>
            </w:r>
            <w:r w:rsidRPr="00A47F91">
              <w:rPr>
                <w:rFonts w:ascii="Times" w:eastAsia="Batang" w:hAnsi="Times"/>
                <w:bCs/>
                <w:sz w:val="16"/>
                <w:szCs w:val="16"/>
                <w:lang w:eastAsia="en-US"/>
              </w:rPr>
              <w:t xml:space="preserve">available </w:t>
            </w:r>
            <w:r w:rsidRPr="00A47F91">
              <w:rPr>
                <w:rFonts w:ascii="Times" w:eastAsia="Batang" w:hAnsi="Times" w:hint="eastAsia"/>
                <w:bCs/>
                <w:sz w:val="16"/>
                <w:szCs w:val="16"/>
                <w:lang w:eastAsia="en-US"/>
              </w:rPr>
              <w:t>slot counting</w:t>
            </w:r>
            <w:r w:rsidRPr="00A47F91">
              <w:rPr>
                <w:rFonts w:ascii="Times" w:eastAsia="Batang" w:hAnsi="Times"/>
                <w:bCs/>
                <w:sz w:val="16"/>
                <w:szCs w:val="16"/>
                <w:lang w:eastAsia="en-US"/>
              </w:rPr>
              <w:t xml:space="preserve"> </w:t>
            </w:r>
            <w:r w:rsidRPr="00A47F91">
              <w:rPr>
                <w:rFonts w:ascii="Times" w:eastAsia="Batang" w:hAnsi="Times" w:hint="eastAsia"/>
                <w:bCs/>
                <w:sz w:val="16"/>
                <w:szCs w:val="16"/>
                <w:lang w:eastAsia="en-US"/>
              </w:rPr>
              <w:t xml:space="preserve">at UE and gNB when colliding with SSB </w:t>
            </w:r>
            <w:r w:rsidRPr="00A47F91">
              <w:rPr>
                <w:rFonts w:ascii="Times" w:eastAsia="Batang" w:hAnsi="Times"/>
                <w:bCs/>
                <w:sz w:val="16"/>
                <w:szCs w:val="16"/>
                <w:lang w:eastAsia="en-US"/>
              </w:rPr>
              <w:t>reception</w:t>
            </w:r>
          </w:p>
          <w:p w14:paraId="06215454"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PUSCH repetition type B due to different i</w:t>
            </w:r>
            <w:r w:rsidRPr="00A47F91">
              <w:rPr>
                <w:rFonts w:ascii="Times" w:eastAsia="Batang" w:hAnsi="Times"/>
                <w:bCs/>
                <w:sz w:val="16"/>
                <w:szCs w:val="16"/>
                <w:lang w:eastAsia="en-US"/>
              </w:rPr>
              <w:t>nvalid symbol determination</w:t>
            </w:r>
            <w:r w:rsidRPr="00A47F91">
              <w:rPr>
                <w:rFonts w:ascii="Times" w:eastAsia="Batang" w:hAnsi="Times" w:hint="eastAsia"/>
                <w:bCs/>
                <w:sz w:val="16"/>
                <w:szCs w:val="16"/>
                <w:lang w:eastAsia="en-US"/>
              </w:rPr>
              <w:t xml:space="preserve"> at gNB and UE when colliding with DL transmissions </w:t>
            </w:r>
          </w:p>
          <w:p w14:paraId="47ACE08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UL transmission with DMRS bundling due to the different actual TDW determination at gNB and UE when colliding with DL transmissions</w:t>
            </w:r>
          </w:p>
          <w:p w14:paraId="7EB86F49" w14:textId="77777777" w:rsidR="00A47F91" w:rsidRDefault="00A47F91" w:rsidP="00A47F91">
            <w:pPr>
              <w:spacing w:after="0"/>
              <w:contextualSpacing/>
              <w:rPr>
                <w:rFonts w:ascii="Times" w:eastAsiaTheme="minorEastAsia" w:hAnsi="Times"/>
                <w:kern w:val="2"/>
                <w:sz w:val="16"/>
                <w:szCs w:val="21"/>
              </w:rPr>
            </w:pPr>
            <w:r w:rsidRPr="00A47F91">
              <w:rPr>
                <w:rFonts w:ascii="Times" w:eastAsia="SimSun" w:hAnsi="Times" w:hint="eastAsia"/>
                <w:kern w:val="2"/>
                <w:sz w:val="16"/>
                <w:szCs w:val="21"/>
                <w:lang w:eastAsia="zh-CN"/>
              </w:rPr>
              <w:t xml:space="preserve">Note: </w:t>
            </w:r>
            <w:r w:rsidRPr="00A47F91">
              <w:rPr>
                <w:rFonts w:ascii="Times" w:eastAsia="SimSun" w:hAnsi="Times"/>
                <w:kern w:val="2"/>
                <w:sz w:val="16"/>
                <w:szCs w:val="21"/>
                <w:lang w:eastAsia="zh-CN"/>
              </w:rPr>
              <w:t>the above cases happen at least with one of</w:t>
            </w:r>
            <w:r w:rsidRPr="00A47F91">
              <w:rPr>
                <w:rFonts w:ascii="Times" w:eastAsia="SimSun" w:hAnsi="Times" w:hint="eastAsia"/>
                <w:kern w:val="2"/>
                <w:sz w:val="16"/>
                <w:szCs w:val="21"/>
                <w:lang w:eastAsia="zh-CN"/>
              </w:rPr>
              <w:t xml:space="preserve"> collision cases 1, 2, 5, 6, and 7.</w:t>
            </w:r>
          </w:p>
          <w:p w14:paraId="58C106E9" w14:textId="77777777" w:rsidR="00D61932" w:rsidRDefault="00D61932" w:rsidP="00A47F91">
            <w:pPr>
              <w:spacing w:after="0"/>
              <w:contextualSpacing/>
              <w:rPr>
                <w:rFonts w:ascii="Times" w:eastAsiaTheme="minorEastAsia" w:hAnsi="Times"/>
                <w:kern w:val="2"/>
                <w:sz w:val="16"/>
                <w:szCs w:val="21"/>
              </w:rPr>
            </w:pPr>
          </w:p>
          <w:p w14:paraId="5F80C1F9" w14:textId="77777777" w:rsidR="00851412" w:rsidRPr="00851412" w:rsidRDefault="00851412" w:rsidP="00851412">
            <w:pPr>
              <w:snapToGrid w:val="0"/>
              <w:spacing w:after="0"/>
              <w:rPr>
                <w:rFonts w:ascii="Times" w:eastAsia="Batang" w:hAnsi="Times"/>
                <w:b/>
                <w:sz w:val="16"/>
                <w:szCs w:val="16"/>
                <w:lang w:eastAsia="en-US"/>
              </w:rPr>
            </w:pPr>
            <w:r w:rsidRPr="00851412">
              <w:rPr>
                <w:rFonts w:ascii="Times" w:eastAsia="Batang" w:hAnsi="Times"/>
                <w:b/>
                <w:sz w:val="16"/>
                <w:szCs w:val="16"/>
                <w:lang w:eastAsia="en-US"/>
              </w:rPr>
              <w:t>Conclusion</w:t>
            </w:r>
          </w:p>
          <w:p w14:paraId="699E535B" w14:textId="77777777" w:rsidR="00851412" w:rsidRPr="00851412" w:rsidRDefault="00851412" w:rsidP="00851412">
            <w:pPr>
              <w:snapToGrid w:val="0"/>
              <w:spacing w:after="0"/>
              <w:rPr>
                <w:rFonts w:ascii="Times" w:eastAsia="SimSun" w:hAnsi="Times"/>
                <w:noProof/>
                <w:sz w:val="16"/>
                <w:szCs w:val="16"/>
                <w:lang w:eastAsia="zh-CN"/>
              </w:rPr>
            </w:pPr>
            <w:r w:rsidRPr="00851412">
              <w:rPr>
                <w:rFonts w:ascii="Times" w:eastAsia="SimSun" w:hAnsi="Times"/>
                <w:noProof/>
                <w:sz w:val="16"/>
                <w:szCs w:val="16"/>
                <w:lang w:eastAsia="zh-CN"/>
              </w:rPr>
              <w:t>F</w:t>
            </w:r>
            <w:r w:rsidRPr="00851412">
              <w:rPr>
                <w:rFonts w:ascii="Times" w:eastAsia="SimSun" w:hAnsi="Times" w:hint="eastAsia"/>
                <w:noProof/>
                <w:sz w:val="16"/>
                <w:szCs w:val="16"/>
                <w:lang w:eastAsia="zh-CN"/>
              </w:rPr>
              <w:t>or Rel-19</w:t>
            </w:r>
            <w:r w:rsidRPr="00851412">
              <w:rPr>
                <w:rFonts w:ascii="Times" w:eastAsia="SimSun" w:hAnsi="Times"/>
                <w:noProof/>
                <w:sz w:val="16"/>
                <w:szCs w:val="16"/>
                <w:lang w:eastAsia="zh-CN"/>
              </w:rPr>
              <w:t xml:space="preserve"> HD-FDD RedCap/eRedCap UE in </w:t>
            </w:r>
            <w:r w:rsidRPr="00851412">
              <w:rPr>
                <w:rFonts w:ascii="Times" w:eastAsia="SimSun" w:hAnsi="Times" w:hint="eastAsia"/>
                <w:noProof/>
                <w:sz w:val="16"/>
                <w:szCs w:val="16"/>
                <w:lang w:eastAsia="zh-CN"/>
              </w:rPr>
              <w:t>N</w:t>
            </w:r>
            <w:r w:rsidRPr="00851412">
              <w:rPr>
                <w:rFonts w:ascii="Times" w:eastAsia="SimSun" w:hAnsi="Times"/>
                <w:noProof/>
                <w:sz w:val="16"/>
                <w:szCs w:val="16"/>
                <w:lang w:eastAsia="zh-CN"/>
              </w:rPr>
              <w:t xml:space="preserve">TN, the issues caused by </w:t>
            </w:r>
            <w:r w:rsidRPr="00851412">
              <w:rPr>
                <w:rFonts w:ascii="Times" w:eastAsia="SimSun" w:hAnsi="Times" w:hint="eastAsia"/>
                <w:noProof/>
                <w:sz w:val="16"/>
                <w:szCs w:val="16"/>
                <w:lang w:eastAsia="zh-CN"/>
              </w:rPr>
              <w:t xml:space="preserve">TA mismatch between </w:t>
            </w:r>
            <w:r w:rsidRPr="00851412">
              <w:rPr>
                <w:rFonts w:ascii="Times" w:eastAsia="SimSun" w:hAnsi="Times"/>
                <w:noProof/>
                <w:sz w:val="16"/>
                <w:szCs w:val="16"/>
                <w:lang w:eastAsia="zh-CN"/>
              </w:rPr>
              <w:t>actual</w:t>
            </w:r>
            <w:r w:rsidRPr="00851412">
              <w:rPr>
                <w:rFonts w:ascii="Times" w:eastAsia="SimSun" w:hAnsi="Times" w:hint="eastAsia"/>
                <w:noProof/>
                <w:sz w:val="16"/>
                <w:szCs w:val="16"/>
                <w:lang w:eastAsia="zh-CN"/>
              </w:rPr>
              <w:t xml:space="preserve"> TA used by the UE and assumed TA for the UE at the gNB</w:t>
            </w:r>
            <w:r w:rsidRPr="00851412">
              <w:rPr>
                <w:rFonts w:ascii="Times" w:eastAsia="SimSun" w:hAnsi="Times"/>
                <w:noProof/>
                <w:sz w:val="16"/>
                <w:szCs w:val="16"/>
                <w:lang w:eastAsia="zh-CN"/>
              </w:rPr>
              <w:t xml:space="preserve"> should be mitigated for collision cases 3 and 4.</w:t>
            </w:r>
          </w:p>
          <w:p w14:paraId="79F0CB75" w14:textId="77777777" w:rsidR="00851412" w:rsidRPr="00851412" w:rsidRDefault="00851412" w:rsidP="00851412">
            <w:pPr>
              <w:numPr>
                <w:ilvl w:val="0"/>
                <w:numId w:val="38"/>
              </w:numPr>
              <w:snapToGrid w:val="0"/>
              <w:spacing w:after="0"/>
              <w:rPr>
                <w:rFonts w:ascii="Times" w:eastAsia="SimSun" w:hAnsi="Times"/>
                <w:noProof/>
                <w:sz w:val="16"/>
                <w:szCs w:val="16"/>
                <w:lang w:eastAsia="zh-CN"/>
              </w:rPr>
            </w:pPr>
            <w:r w:rsidRPr="00851412">
              <w:rPr>
                <w:rFonts w:ascii="Times" w:eastAsia="SimSun" w:hAnsi="Times" w:hint="eastAsia"/>
                <w:noProof/>
                <w:sz w:val="16"/>
                <w:szCs w:val="16"/>
                <w:lang w:eastAsia="zh-CN"/>
              </w:rPr>
              <w:t>N</w:t>
            </w:r>
            <w:r w:rsidRPr="00851412">
              <w:rPr>
                <w:rFonts w:ascii="Times" w:eastAsia="SimSun" w:hAnsi="Times"/>
                <w:noProof/>
                <w:sz w:val="16"/>
                <w:szCs w:val="16"/>
                <w:lang w:eastAsia="zh-CN"/>
              </w:rPr>
              <w:t>ote: further discussion on other cases is not precluded</w:t>
            </w:r>
          </w:p>
          <w:p w14:paraId="63E949E4" w14:textId="77777777" w:rsidR="00851412" w:rsidRPr="00851412" w:rsidRDefault="00851412" w:rsidP="00851412">
            <w:pPr>
              <w:snapToGrid w:val="0"/>
              <w:spacing w:after="0"/>
              <w:rPr>
                <w:rFonts w:ascii="Times" w:eastAsia="Batang" w:hAnsi="Times"/>
                <w:sz w:val="16"/>
                <w:szCs w:val="16"/>
                <w:lang w:eastAsia="en-US"/>
              </w:rPr>
            </w:pPr>
          </w:p>
          <w:p w14:paraId="07C4AE3C" w14:textId="77777777" w:rsidR="00851412" w:rsidRPr="00851412" w:rsidRDefault="00851412" w:rsidP="00851412">
            <w:pPr>
              <w:snapToGrid w:val="0"/>
              <w:spacing w:after="0"/>
              <w:rPr>
                <w:rFonts w:ascii="Times" w:eastAsia="Batang" w:hAnsi="Times"/>
                <w:b/>
                <w:sz w:val="16"/>
                <w:szCs w:val="16"/>
                <w:lang w:eastAsia="en-US"/>
              </w:rPr>
            </w:pPr>
            <w:r w:rsidRPr="00851412">
              <w:rPr>
                <w:rFonts w:ascii="Times" w:eastAsia="Batang" w:hAnsi="Times"/>
                <w:b/>
                <w:sz w:val="16"/>
                <w:szCs w:val="16"/>
                <w:lang w:eastAsia="en-US"/>
              </w:rPr>
              <w:t>Conclusion</w:t>
            </w:r>
          </w:p>
          <w:p w14:paraId="1F5CF7AF" w14:textId="77777777" w:rsidR="00851412" w:rsidRPr="00851412" w:rsidRDefault="00851412" w:rsidP="00851412">
            <w:pPr>
              <w:snapToGrid w:val="0"/>
              <w:spacing w:after="0"/>
              <w:rPr>
                <w:rFonts w:ascii="Times" w:eastAsia="SimSun" w:hAnsi="Times"/>
                <w:b/>
                <w:sz w:val="16"/>
                <w:szCs w:val="16"/>
                <w:lang w:eastAsia="zh-CN"/>
              </w:rPr>
            </w:pPr>
            <w:r w:rsidRPr="00851412">
              <w:rPr>
                <w:rFonts w:ascii="Times" w:eastAsia="Batang" w:hAnsi="Times" w:hint="eastAsia"/>
                <w:sz w:val="16"/>
                <w:szCs w:val="16"/>
                <w:lang w:eastAsia="zh-CN"/>
              </w:rPr>
              <w:t xml:space="preserve">For </w:t>
            </w:r>
            <w:r w:rsidRPr="00851412">
              <w:rPr>
                <w:rFonts w:ascii="Times" w:eastAsia="Batang" w:hAnsi="Times" w:hint="eastAsia"/>
                <w:color w:val="000000"/>
                <w:sz w:val="16"/>
                <w:szCs w:val="16"/>
                <w:lang w:eastAsia="zh-CN"/>
              </w:rPr>
              <w:t>collision</w:t>
            </w:r>
            <w:r w:rsidRPr="00851412">
              <w:rPr>
                <w:rFonts w:ascii="Times" w:eastAsia="Batang" w:hAnsi="Times" w:hint="eastAsia"/>
                <w:sz w:val="16"/>
                <w:szCs w:val="16"/>
                <w:lang w:eastAsia="zh-CN"/>
              </w:rPr>
              <w:t xml:space="preserve"> cases 1, 2, 5 and 6, </w:t>
            </w:r>
            <w:r w:rsidRPr="00851412">
              <w:rPr>
                <w:rFonts w:ascii="Times" w:eastAsia="SimSun" w:hAnsi="Times" w:hint="eastAsia"/>
                <w:sz w:val="16"/>
                <w:szCs w:val="16"/>
                <w:lang w:eastAsia="zh-CN"/>
              </w:rPr>
              <w:t xml:space="preserve">the existing priority rules </w:t>
            </w:r>
            <w:r w:rsidRPr="00851412">
              <w:rPr>
                <w:rFonts w:ascii="Times" w:eastAsia="SimSun" w:hAnsi="Times"/>
                <w:sz w:val="16"/>
                <w:szCs w:val="16"/>
                <w:lang w:eastAsia="zh-CN"/>
              </w:rPr>
              <w:t>can be</w:t>
            </w:r>
            <w:r w:rsidRPr="00851412">
              <w:rPr>
                <w:rFonts w:ascii="Times" w:eastAsia="SimSun" w:hAnsi="Times" w:hint="eastAsia"/>
                <w:sz w:val="16"/>
                <w:szCs w:val="16"/>
                <w:lang w:eastAsia="zh-CN"/>
              </w:rPr>
              <w:t xml:space="preserve"> reused </w:t>
            </w:r>
            <w:r w:rsidRPr="00851412">
              <w:rPr>
                <w:rFonts w:ascii="Times" w:eastAsia="SimSun" w:hAnsi="Times"/>
                <w:bCs/>
                <w:sz w:val="16"/>
                <w:szCs w:val="16"/>
                <w:lang w:eastAsia="zh-CN"/>
              </w:rPr>
              <w:t>for a HD-FDD (e)RedCap UE</w:t>
            </w:r>
            <w:r w:rsidRPr="00851412">
              <w:rPr>
                <w:rFonts w:ascii="Times" w:eastAsia="SimSun" w:hAnsi="Times" w:hint="eastAsia"/>
                <w:bCs/>
                <w:sz w:val="16"/>
                <w:szCs w:val="16"/>
                <w:lang w:eastAsia="zh-CN"/>
              </w:rPr>
              <w:t xml:space="preserve"> in NTN</w:t>
            </w:r>
            <w:r w:rsidRPr="00851412">
              <w:rPr>
                <w:rFonts w:ascii="Times" w:eastAsia="SimSun" w:hAnsi="Times" w:hint="eastAsia"/>
                <w:sz w:val="16"/>
                <w:szCs w:val="16"/>
                <w:lang w:eastAsia="zh-CN"/>
              </w:rPr>
              <w:t>.</w:t>
            </w:r>
            <w:r w:rsidRPr="00851412">
              <w:rPr>
                <w:rFonts w:ascii="Times" w:eastAsia="SimSun" w:hAnsi="Times" w:hint="eastAsia"/>
                <w:b/>
                <w:sz w:val="16"/>
                <w:szCs w:val="16"/>
                <w:lang w:eastAsia="zh-CN"/>
              </w:rPr>
              <w:t xml:space="preserve"> </w:t>
            </w:r>
          </w:p>
          <w:p w14:paraId="4C96BDC7" w14:textId="77777777" w:rsidR="00851412" w:rsidRPr="00851412" w:rsidRDefault="00851412" w:rsidP="00851412">
            <w:pPr>
              <w:snapToGrid w:val="0"/>
              <w:spacing w:after="0"/>
              <w:rPr>
                <w:rFonts w:ascii="Times" w:eastAsia="SimSun" w:hAnsi="Times"/>
                <w:sz w:val="16"/>
                <w:szCs w:val="16"/>
                <w:lang w:val="en-US" w:eastAsia="zh-CN"/>
              </w:rPr>
            </w:pPr>
          </w:p>
          <w:p w14:paraId="4DFB66E4" w14:textId="77777777" w:rsidR="00851412" w:rsidRPr="00851412" w:rsidRDefault="00851412" w:rsidP="00851412">
            <w:pPr>
              <w:snapToGrid w:val="0"/>
              <w:spacing w:after="0"/>
              <w:rPr>
                <w:rFonts w:ascii="Times" w:eastAsia="SimSun" w:hAnsi="Times"/>
                <w:b/>
                <w:sz w:val="16"/>
                <w:szCs w:val="16"/>
                <w:lang w:val="en-US" w:eastAsia="zh-CN"/>
              </w:rPr>
            </w:pPr>
            <w:r w:rsidRPr="00851412">
              <w:rPr>
                <w:rFonts w:ascii="Times" w:eastAsia="SimSun" w:hAnsi="Times"/>
                <w:b/>
                <w:sz w:val="16"/>
                <w:szCs w:val="16"/>
                <w:lang w:val="en-US" w:eastAsia="zh-CN"/>
              </w:rPr>
              <w:t>Observation</w:t>
            </w:r>
          </w:p>
          <w:p w14:paraId="40A70C60" w14:textId="77777777" w:rsidR="00851412" w:rsidRPr="00851412" w:rsidRDefault="00851412" w:rsidP="00851412">
            <w:pPr>
              <w:snapToGrid w:val="0"/>
              <w:spacing w:after="0"/>
              <w:rPr>
                <w:rFonts w:ascii="Times" w:eastAsia="SimSun" w:hAnsi="Times"/>
                <w:sz w:val="16"/>
                <w:szCs w:val="16"/>
                <w:lang w:val="en-US" w:eastAsia="zh-CN"/>
              </w:rPr>
            </w:pPr>
            <w:r w:rsidRPr="00851412">
              <w:rPr>
                <w:rFonts w:ascii="Times" w:eastAsia="SimSun" w:hAnsi="Times" w:hint="eastAsia"/>
                <w:sz w:val="16"/>
                <w:szCs w:val="16"/>
                <w:lang w:val="en-US" w:eastAsia="zh-CN"/>
              </w:rPr>
              <w:t xml:space="preserve">TA reporting </w:t>
            </w:r>
            <w:r w:rsidRPr="00851412">
              <w:rPr>
                <w:rFonts w:ascii="Times" w:eastAsia="SimSun" w:hAnsi="Times"/>
                <w:sz w:val="16"/>
                <w:szCs w:val="16"/>
                <w:lang w:val="en-US" w:eastAsia="zh-CN"/>
              </w:rPr>
              <w:t>is</w:t>
            </w:r>
            <w:r w:rsidRPr="00851412">
              <w:rPr>
                <w:rFonts w:ascii="Times" w:eastAsia="SimSun" w:hAnsi="Times" w:hint="eastAsia"/>
                <w:sz w:val="16"/>
                <w:szCs w:val="16"/>
                <w:lang w:val="en-US" w:eastAsia="zh-CN"/>
              </w:rPr>
              <w:t xml:space="preserve"> beneficial to </w:t>
            </w:r>
            <w:r w:rsidRPr="00851412">
              <w:rPr>
                <w:rFonts w:ascii="Times" w:eastAsia="SimSun" w:hAnsi="Times"/>
                <w:sz w:val="16"/>
                <w:szCs w:val="16"/>
                <w:lang w:val="en-US" w:eastAsia="zh-CN"/>
              </w:rPr>
              <w:t>mitigate</w:t>
            </w:r>
            <w:r w:rsidRPr="00851412">
              <w:rPr>
                <w:rFonts w:ascii="Times" w:eastAsia="SimSun" w:hAnsi="Times" w:hint="eastAsia"/>
                <w:sz w:val="16"/>
                <w:szCs w:val="16"/>
                <w:lang w:val="en-US" w:eastAsia="zh-CN"/>
              </w:rPr>
              <w:t xml:space="preserve"> the TA mismatch between </w:t>
            </w:r>
            <w:r w:rsidRPr="00851412">
              <w:rPr>
                <w:rFonts w:ascii="Times" w:eastAsia="SimSun" w:hAnsi="Times"/>
                <w:sz w:val="16"/>
                <w:szCs w:val="16"/>
                <w:lang w:val="en-US" w:eastAsia="zh-CN"/>
              </w:rPr>
              <w:t>actual</w:t>
            </w:r>
            <w:r w:rsidRPr="00851412">
              <w:rPr>
                <w:rFonts w:ascii="Times" w:eastAsia="SimSun" w:hAnsi="Times" w:hint="eastAsia"/>
                <w:sz w:val="16"/>
                <w:szCs w:val="16"/>
                <w:lang w:val="en-US" w:eastAsia="zh-CN"/>
              </w:rPr>
              <w:t xml:space="preserve"> TA used by the UE and assumed TA for the UE at the gNB for </w:t>
            </w:r>
            <w:r w:rsidRPr="00851412">
              <w:rPr>
                <w:rFonts w:ascii="Times" w:eastAsia="SimSun" w:hAnsi="Times"/>
                <w:sz w:val="16"/>
                <w:szCs w:val="16"/>
                <w:lang w:val="en-US" w:eastAsia="zh-CN"/>
              </w:rPr>
              <w:t xml:space="preserve">HD-FDD RedCap/eRedCap UE in </w:t>
            </w:r>
            <w:r w:rsidRPr="00851412">
              <w:rPr>
                <w:rFonts w:ascii="Times" w:eastAsia="SimSun" w:hAnsi="Times" w:hint="eastAsia"/>
                <w:sz w:val="16"/>
                <w:szCs w:val="16"/>
                <w:lang w:val="en-US" w:eastAsia="zh-CN"/>
              </w:rPr>
              <w:t>N</w:t>
            </w:r>
            <w:r w:rsidRPr="00851412">
              <w:rPr>
                <w:rFonts w:ascii="Times" w:eastAsia="SimSun" w:hAnsi="Times"/>
                <w:sz w:val="16"/>
                <w:szCs w:val="16"/>
                <w:lang w:val="en-US" w:eastAsia="zh-CN"/>
              </w:rPr>
              <w:t>TN</w:t>
            </w:r>
            <w:r w:rsidRPr="00851412">
              <w:rPr>
                <w:rFonts w:ascii="Times" w:eastAsia="SimSun" w:hAnsi="Times" w:hint="eastAsia"/>
                <w:sz w:val="16"/>
                <w:szCs w:val="16"/>
                <w:lang w:val="en-US" w:eastAsia="zh-CN"/>
              </w:rPr>
              <w:t xml:space="preserve"> from RAN1 perspective.</w:t>
            </w:r>
          </w:p>
          <w:p w14:paraId="639286A8" w14:textId="77777777" w:rsidR="00851412" w:rsidRPr="00851412" w:rsidRDefault="00851412" w:rsidP="00851412">
            <w:pPr>
              <w:numPr>
                <w:ilvl w:val="0"/>
                <w:numId w:val="38"/>
              </w:numPr>
              <w:snapToGrid w:val="0"/>
              <w:spacing w:after="0"/>
              <w:rPr>
                <w:rFonts w:ascii="Times" w:eastAsia="SimSun" w:hAnsi="Times"/>
                <w:sz w:val="16"/>
                <w:szCs w:val="16"/>
                <w:lang w:val="en-US" w:eastAsia="zh-CN"/>
              </w:rPr>
            </w:pPr>
            <w:r w:rsidRPr="00851412">
              <w:rPr>
                <w:rFonts w:ascii="Times" w:eastAsia="SimSun" w:hAnsi="Times" w:hint="eastAsia"/>
                <w:sz w:val="16"/>
                <w:szCs w:val="16"/>
                <w:lang w:val="en-US" w:eastAsia="zh-CN"/>
              </w:rPr>
              <w:t>N</w:t>
            </w:r>
            <w:r w:rsidRPr="00851412">
              <w:rPr>
                <w:rFonts w:ascii="Times" w:eastAsia="SimSun" w:hAnsi="Times"/>
                <w:sz w:val="16"/>
                <w:szCs w:val="16"/>
                <w:lang w:val="en-US" w:eastAsia="zh-CN"/>
              </w:rPr>
              <w:t>ote: complexity, power consumption and signaling overhead impact of TA reporting for (e)redcap UEs was not investigated in this work item</w:t>
            </w:r>
          </w:p>
          <w:p w14:paraId="24883F20" w14:textId="77777777" w:rsidR="00D61932" w:rsidRDefault="00D61932" w:rsidP="00A47F91">
            <w:pPr>
              <w:spacing w:after="0"/>
              <w:contextualSpacing/>
              <w:rPr>
                <w:rFonts w:ascii="Times" w:eastAsiaTheme="minorEastAsia" w:hAnsi="Times" w:cs="Times"/>
                <w:color w:val="000000"/>
                <w:sz w:val="16"/>
                <w:szCs w:val="21"/>
                <w:lang w:val="en-US"/>
              </w:rPr>
            </w:pPr>
          </w:p>
          <w:p w14:paraId="19EA7FED" w14:textId="77777777" w:rsidR="000F56C9" w:rsidRPr="000F56C9" w:rsidRDefault="000F56C9" w:rsidP="000F56C9">
            <w:pPr>
              <w:snapToGrid w:val="0"/>
              <w:spacing w:after="0"/>
              <w:rPr>
                <w:rFonts w:eastAsia="Batang"/>
                <w:sz w:val="16"/>
                <w:szCs w:val="16"/>
                <w:lang w:val="en-US" w:eastAsia="ko-KR"/>
              </w:rPr>
            </w:pPr>
            <w:r w:rsidRPr="000F56C9">
              <w:rPr>
                <w:rFonts w:eastAsia="Batang"/>
                <w:sz w:val="16"/>
                <w:szCs w:val="16"/>
                <w:highlight w:val="green"/>
                <w:lang w:val="en-US" w:eastAsia="ko-KR"/>
              </w:rPr>
              <w:t>Agreement</w:t>
            </w:r>
          </w:p>
          <w:p w14:paraId="543A5DA5" w14:textId="77777777" w:rsidR="000F56C9" w:rsidRPr="000F56C9" w:rsidRDefault="000F56C9" w:rsidP="000F56C9">
            <w:pPr>
              <w:snapToGrid w:val="0"/>
              <w:spacing w:after="0"/>
              <w:rPr>
                <w:rFonts w:eastAsia="SimSun"/>
                <w:sz w:val="16"/>
                <w:szCs w:val="16"/>
                <w:lang w:eastAsia="zh-CN"/>
              </w:rPr>
            </w:pPr>
            <w:r w:rsidRPr="000F56C9">
              <w:rPr>
                <w:rFonts w:eastAsia="SimSun"/>
                <w:sz w:val="16"/>
                <w:szCs w:val="16"/>
                <w:lang w:eastAsia="zh-CN"/>
              </w:rPr>
              <w:t>The collision case 3 (</w:t>
            </w:r>
            <w:r w:rsidRPr="000F56C9">
              <w:rPr>
                <w:rFonts w:eastAsia="Batang"/>
                <w:kern w:val="2"/>
                <w:sz w:val="16"/>
                <w:szCs w:val="16"/>
                <w:lang w:eastAsia="en-US"/>
              </w:rPr>
              <w:t xml:space="preserve">Semi-statically configured DL reception </w:t>
            </w:r>
            <w:r w:rsidRPr="000F56C9">
              <w:rPr>
                <w:rFonts w:eastAsia="Batang"/>
                <w:kern w:val="2"/>
                <w:sz w:val="16"/>
                <w:szCs w:val="16"/>
                <w:lang w:eastAsia="zh-CN"/>
              </w:rPr>
              <w:t xml:space="preserve">collides with </w:t>
            </w:r>
            <w:r w:rsidRPr="000F56C9">
              <w:rPr>
                <w:rFonts w:eastAsia="Batang"/>
                <w:kern w:val="2"/>
                <w:sz w:val="16"/>
                <w:szCs w:val="16"/>
                <w:lang w:eastAsia="en-US"/>
              </w:rPr>
              <w:t>semi-statically configured UL transmission</w:t>
            </w:r>
            <w:r w:rsidRPr="000F56C9">
              <w:rPr>
                <w:rFonts w:eastAsia="SimSun"/>
                <w:sz w:val="16"/>
                <w:szCs w:val="16"/>
                <w:lang w:eastAsia="zh-CN"/>
              </w:rPr>
              <w:t>) can’t be assumed as error case. When the collision happens at UE side for collision case 3, one of the following options on priority rules is supported.</w:t>
            </w:r>
          </w:p>
          <w:p w14:paraId="5E2765C5"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sz w:val="16"/>
                <w:szCs w:val="16"/>
                <w:lang w:eastAsia="zh-CN"/>
              </w:rPr>
              <w:t xml:space="preserve">Option A: the priority of keeping one direction and overriding another direction is based on different use cases (e.g. the collision happening in different channel types or different scheduling cases) without </w:t>
            </w:r>
            <w:r w:rsidRPr="000F56C9">
              <w:rPr>
                <w:rFonts w:eastAsia="Batang"/>
                <w:sz w:val="16"/>
                <w:szCs w:val="16"/>
                <w:lang w:eastAsia="x-none"/>
              </w:rPr>
              <w:t>network</w:t>
            </w:r>
            <w:r w:rsidRPr="000F56C9">
              <w:rPr>
                <w:rFonts w:eastAsia="SimSun"/>
                <w:sz w:val="16"/>
                <w:szCs w:val="16"/>
                <w:lang w:eastAsia="zh-CN"/>
              </w:rPr>
              <w:t xml:space="preserve"> </w:t>
            </w:r>
            <w:r w:rsidRPr="000F56C9">
              <w:rPr>
                <w:rFonts w:eastAsia="Batang"/>
                <w:sz w:val="16"/>
                <w:szCs w:val="16"/>
                <w:lang w:eastAsia="x-none"/>
              </w:rPr>
              <w:t>signalling</w:t>
            </w:r>
          </w:p>
          <w:p w14:paraId="287826D0"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that some or all use cases are left to UE implementation regarding whether DL reception or UL transmission is dropped</w:t>
            </w:r>
          </w:p>
          <w:p w14:paraId="2475B0C9"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Note: it is not precluded that the same direction is prioritized for all different use cases</w:t>
            </w:r>
          </w:p>
          <w:p w14:paraId="520BE3D6" w14:textId="77777777" w:rsidR="000F56C9" w:rsidRPr="000F56C9" w:rsidRDefault="000F56C9" w:rsidP="000F56C9">
            <w:pPr>
              <w:numPr>
                <w:ilvl w:val="0"/>
                <w:numId w:val="41"/>
              </w:numPr>
              <w:suppressAutoHyphens/>
              <w:snapToGrid w:val="0"/>
              <w:spacing w:after="0"/>
              <w:rPr>
                <w:rFonts w:eastAsia="Batang"/>
                <w:sz w:val="16"/>
                <w:szCs w:val="16"/>
                <w:lang w:eastAsia="en-US"/>
              </w:rPr>
            </w:pPr>
            <w:r w:rsidRPr="000F56C9">
              <w:rPr>
                <w:rFonts w:eastAsia="SimSun"/>
                <w:sz w:val="16"/>
                <w:szCs w:val="16"/>
                <w:lang w:eastAsia="zh-CN"/>
              </w:rPr>
              <w:t>Option B: network indicates the priority configuration to the UE</w:t>
            </w:r>
          </w:p>
          <w:p w14:paraId="2D307A43"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that some use cases are left to UE implementation regarding whether DL reception or UL transmission is dropped</w:t>
            </w:r>
          </w:p>
          <w:p w14:paraId="37CF16EF"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to define default rules, if necessary</w:t>
            </w:r>
          </w:p>
          <w:p w14:paraId="536FB109" w14:textId="77777777" w:rsidR="000F56C9" w:rsidRPr="000F56C9" w:rsidRDefault="000F56C9" w:rsidP="000F56C9">
            <w:pPr>
              <w:snapToGrid w:val="0"/>
              <w:spacing w:after="0"/>
              <w:rPr>
                <w:rFonts w:ascii="Times" w:eastAsiaTheme="minorEastAsia" w:hAnsi="Times" w:cs="Times"/>
                <w:color w:val="000000"/>
                <w:sz w:val="12"/>
                <w:szCs w:val="18"/>
              </w:rPr>
            </w:pPr>
          </w:p>
          <w:p w14:paraId="486206D5" w14:textId="77777777" w:rsidR="000F56C9" w:rsidRPr="000F56C9" w:rsidRDefault="000F56C9" w:rsidP="000F56C9">
            <w:pPr>
              <w:snapToGrid w:val="0"/>
              <w:spacing w:after="0"/>
              <w:rPr>
                <w:rFonts w:ascii="Times" w:eastAsia="SimSun" w:hAnsi="Times"/>
                <w:sz w:val="16"/>
                <w:szCs w:val="16"/>
                <w:highlight w:val="green"/>
                <w:lang w:eastAsia="zh-CN"/>
              </w:rPr>
            </w:pPr>
            <w:r w:rsidRPr="000F56C9">
              <w:rPr>
                <w:rFonts w:ascii="Times" w:eastAsia="SimSun" w:hAnsi="Times"/>
                <w:sz w:val="16"/>
                <w:szCs w:val="16"/>
                <w:highlight w:val="green"/>
                <w:lang w:eastAsia="zh-CN"/>
              </w:rPr>
              <w:t>Agreement</w:t>
            </w:r>
          </w:p>
          <w:p w14:paraId="73AD0679" w14:textId="77777777" w:rsidR="000F56C9" w:rsidRPr="000F56C9" w:rsidRDefault="000F56C9" w:rsidP="000F56C9">
            <w:pPr>
              <w:snapToGrid w:val="0"/>
              <w:spacing w:after="0"/>
              <w:rPr>
                <w:rFonts w:ascii="Times" w:eastAsia="Batang" w:hAnsi="Times"/>
                <w:bCs/>
                <w:sz w:val="16"/>
                <w:szCs w:val="16"/>
                <w:lang w:eastAsia="en-US"/>
              </w:rPr>
            </w:pPr>
            <w:r w:rsidRPr="000F56C9">
              <w:rPr>
                <w:rFonts w:ascii="Times" w:eastAsia="Batang" w:hAnsi="Times"/>
                <w:sz w:val="16"/>
                <w:szCs w:val="16"/>
                <w:lang w:eastAsia="en-US"/>
              </w:rPr>
              <w:t>T</w:t>
            </w:r>
            <w:r w:rsidRPr="000F56C9">
              <w:rPr>
                <w:rFonts w:ascii="Times" w:eastAsia="Batang" w:hAnsi="Times" w:hint="eastAsia"/>
                <w:sz w:val="16"/>
                <w:szCs w:val="16"/>
                <w:lang w:eastAsia="en-US"/>
              </w:rPr>
              <w:t xml:space="preserve">o </w:t>
            </w:r>
            <w:r w:rsidRPr="000F56C9">
              <w:rPr>
                <w:rFonts w:ascii="Times" w:eastAsia="SimSun" w:hAnsi="Times"/>
                <w:sz w:val="16"/>
                <w:szCs w:val="16"/>
                <w:lang w:eastAsia="zh-CN"/>
              </w:rPr>
              <w:t xml:space="preserve">mitigate </w:t>
            </w:r>
            <w:r w:rsidRPr="000F56C9">
              <w:rPr>
                <w:rFonts w:ascii="Times" w:eastAsia="SimSun" w:hAnsi="Times" w:hint="eastAsia"/>
                <w:sz w:val="16"/>
                <w:szCs w:val="16"/>
                <w:lang w:eastAsia="zh-CN"/>
              </w:rPr>
              <w:t>t</w:t>
            </w:r>
            <w:r w:rsidRPr="000F56C9">
              <w:rPr>
                <w:rFonts w:eastAsia="Batang" w:hint="eastAsia"/>
                <w:sz w:val="16"/>
                <w:szCs w:val="16"/>
                <w:lang w:eastAsia="en-US"/>
              </w:rPr>
              <w:t xml:space="preserve">he collisions of case3 and case4, </w:t>
            </w:r>
            <w:r w:rsidRPr="000F56C9">
              <w:rPr>
                <w:rFonts w:eastAsia="SimSun" w:hint="eastAsia"/>
                <w:sz w:val="16"/>
                <w:szCs w:val="16"/>
                <w:lang w:eastAsia="zh-CN"/>
              </w:rPr>
              <w:t xml:space="preserve">the following TA reporting </w:t>
            </w:r>
            <w:r w:rsidRPr="000F56C9">
              <w:rPr>
                <w:rFonts w:eastAsia="SimSun"/>
                <w:sz w:val="16"/>
                <w:szCs w:val="16"/>
                <w:lang w:eastAsia="zh-CN"/>
              </w:rPr>
              <w:t>enhancement</w:t>
            </w:r>
            <w:r w:rsidRPr="000F56C9">
              <w:rPr>
                <w:rFonts w:eastAsia="SimSun" w:hint="eastAsia"/>
                <w:sz w:val="16"/>
                <w:szCs w:val="16"/>
                <w:lang w:eastAsia="zh-CN"/>
              </w:rPr>
              <w:t xml:space="preserve">s </w:t>
            </w:r>
            <w:r w:rsidRPr="000F56C9">
              <w:rPr>
                <w:rFonts w:ascii="Times" w:eastAsia="SimSun" w:hAnsi="Times" w:hint="eastAsia"/>
                <w:sz w:val="16"/>
                <w:szCs w:val="16"/>
                <w:lang w:eastAsia="zh-CN"/>
              </w:rPr>
              <w:t xml:space="preserve">for Rel-19 NTN </w:t>
            </w:r>
            <w:r w:rsidRPr="000F56C9">
              <w:rPr>
                <w:rFonts w:ascii="Times" w:eastAsia="SimSun" w:hAnsi="Times"/>
                <w:sz w:val="16"/>
                <w:szCs w:val="16"/>
                <w:lang w:eastAsia="zh-CN"/>
              </w:rPr>
              <w:t xml:space="preserve">HD-FDD </w:t>
            </w:r>
            <w:r w:rsidRPr="000F56C9">
              <w:rPr>
                <w:rFonts w:ascii="Times" w:eastAsia="SimSun" w:hAnsi="Times" w:hint="eastAsia"/>
                <w:sz w:val="16"/>
                <w:szCs w:val="16"/>
                <w:lang w:eastAsia="zh-CN"/>
              </w:rPr>
              <w:t>(e)Redcap UE</w:t>
            </w:r>
            <w:r w:rsidRPr="000F56C9">
              <w:rPr>
                <w:rFonts w:eastAsia="SimSun" w:hint="eastAsia"/>
                <w:sz w:val="16"/>
                <w:szCs w:val="16"/>
                <w:lang w:eastAsia="zh-CN"/>
              </w:rPr>
              <w:t xml:space="preserve"> can be </w:t>
            </w:r>
            <w:r w:rsidRPr="000F56C9">
              <w:rPr>
                <w:rFonts w:eastAsia="SimSun"/>
                <w:sz w:val="16"/>
                <w:szCs w:val="16"/>
                <w:lang w:eastAsia="zh-CN"/>
              </w:rPr>
              <w:t>further studied</w:t>
            </w:r>
            <w:r w:rsidRPr="000F56C9">
              <w:rPr>
                <w:rFonts w:eastAsia="SimSun" w:hint="eastAsia"/>
                <w:sz w:val="16"/>
                <w:szCs w:val="16"/>
                <w:lang w:eastAsia="zh-CN"/>
              </w:rPr>
              <w:t xml:space="preserve">: </w:t>
            </w:r>
          </w:p>
          <w:p w14:paraId="4FDE3BC7"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Finer TA report granularity </w:t>
            </w:r>
          </w:p>
          <w:p w14:paraId="1BA829D2"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Smaller TA offset threshold </w:t>
            </w:r>
          </w:p>
          <w:p w14:paraId="1D591FAE"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Trigger a </w:t>
            </w:r>
            <w:r w:rsidRPr="000F56C9">
              <w:rPr>
                <w:rFonts w:eastAsia="SimSun"/>
                <w:sz w:val="16"/>
                <w:szCs w:val="16"/>
                <w:lang w:eastAsia="zh-CN"/>
              </w:rPr>
              <w:t>TA report</w:t>
            </w:r>
            <w:r w:rsidRPr="000F56C9">
              <w:rPr>
                <w:rFonts w:eastAsia="SimSun" w:hint="eastAsia"/>
                <w:sz w:val="16"/>
                <w:szCs w:val="16"/>
                <w:lang w:eastAsia="zh-CN"/>
              </w:rPr>
              <w:t xml:space="preserve"> when the </w:t>
            </w:r>
            <w:r w:rsidRPr="000F56C9">
              <w:rPr>
                <w:rFonts w:eastAsia="SimSun"/>
                <w:sz w:val="16"/>
                <w:szCs w:val="16"/>
                <w:lang w:eastAsia="zh-CN"/>
              </w:rPr>
              <w:t>collision</w:t>
            </w:r>
            <w:r w:rsidRPr="000F56C9">
              <w:rPr>
                <w:rFonts w:eastAsia="SimSun" w:hint="eastAsia"/>
                <w:sz w:val="16"/>
                <w:szCs w:val="16"/>
                <w:lang w:eastAsia="zh-CN"/>
              </w:rPr>
              <w:t xml:space="preserve"> is</w:t>
            </w:r>
            <w:r w:rsidRPr="000F56C9">
              <w:rPr>
                <w:rFonts w:eastAsia="SimSun"/>
                <w:sz w:val="16"/>
                <w:szCs w:val="16"/>
                <w:lang w:eastAsia="zh-CN"/>
              </w:rPr>
              <w:t xml:space="preserve"> detected at the UE</w:t>
            </w:r>
          </w:p>
          <w:p w14:paraId="7F210723"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TA reporting </w:t>
            </w:r>
            <w:r w:rsidRPr="000F56C9">
              <w:rPr>
                <w:rFonts w:eastAsia="SimSun"/>
                <w:sz w:val="16"/>
                <w:szCs w:val="16"/>
                <w:lang w:eastAsia="zh-CN"/>
              </w:rPr>
              <w:t>with a new</w:t>
            </w:r>
            <w:r w:rsidRPr="000F56C9">
              <w:rPr>
                <w:rFonts w:eastAsia="SimSun" w:hint="eastAsia"/>
                <w:sz w:val="16"/>
                <w:szCs w:val="16"/>
                <w:lang w:eastAsia="zh-CN"/>
              </w:rPr>
              <w:t xml:space="preserve"> triggering</w:t>
            </w:r>
            <w:r w:rsidRPr="000F56C9">
              <w:rPr>
                <w:rFonts w:eastAsia="SimSun"/>
                <w:sz w:val="16"/>
                <w:szCs w:val="16"/>
                <w:lang w:eastAsia="zh-CN"/>
              </w:rPr>
              <w:t xml:space="preserve"> mechanism</w:t>
            </w:r>
            <w:r w:rsidRPr="000F56C9">
              <w:rPr>
                <w:rFonts w:eastAsia="SimSun" w:hint="eastAsia"/>
                <w:sz w:val="16"/>
                <w:szCs w:val="16"/>
                <w:lang w:eastAsia="zh-CN"/>
              </w:rPr>
              <w:t xml:space="preserve"> from gNB</w:t>
            </w:r>
          </w:p>
          <w:p w14:paraId="311BBB02"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T</w:t>
            </w:r>
            <w:r w:rsidRPr="000F56C9">
              <w:rPr>
                <w:rFonts w:eastAsia="SimSun"/>
                <w:sz w:val="16"/>
                <w:szCs w:val="16"/>
                <w:lang w:eastAsia="zh-CN"/>
              </w:rPr>
              <w:t>A drifting rate reporting</w:t>
            </w:r>
          </w:p>
          <w:p w14:paraId="0FE207C8" w14:textId="77777777" w:rsidR="000F56C9" w:rsidRPr="000F56C9" w:rsidRDefault="000F56C9" w:rsidP="000F56C9">
            <w:pPr>
              <w:snapToGrid w:val="0"/>
              <w:spacing w:after="0"/>
              <w:rPr>
                <w:rFonts w:ascii="Times" w:eastAsia="SimSun" w:hAnsi="Times"/>
                <w:sz w:val="16"/>
                <w:szCs w:val="16"/>
                <w:lang w:val="en-US" w:eastAsia="zh-CN"/>
              </w:rPr>
            </w:pPr>
            <w:r w:rsidRPr="000F56C9">
              <w:rPr>
                <w:rFonts w:ascii="Times" w:eastAsia="Batang" w:hAnsi="Times"/>
                <w:sz w:val="16"/>
                <w:szCs w:val="16"/>
                <w:lang w:val="en-US" w:eastAsia="en-US"/>
              </w:rPr>
              <w:t xml:space="preserve">Note: </w:t>
            </w:r>
            <w:r w:rsidRPr="000F56C9">
              <w:rPr>
                <w:rFonts w:ascii="Times" w:eastAsia="SimSun" w:hAnsi="Times" w:hint="eastAsia"/>
                <w:sz w:val="16"/>
                <w:szCs w:val="16"/>
                <w:lang w:val="en-US" w:eastAsia="zh-CN"/>
              </w:rPr>
              <w:t xml:space="preserve">The benefit, </w:t>
            </w:r>
            <w:r w:rsidRPr="000F56C9">
              <w:rPr>
                <w:rFonts w:ascii="Times" w:eastAsia="Batang" w:hAnsi="Times"/>
                <w:sz w:val="16"/>
                <w:szCs w:val="16"/>
                <w:lang w:val="en-US" w:eastAsia="en-US"/>
              </w:rPr>
              <w:t xml:space="preserve">complexity, power consumption and signaling overhead </w:t>
            </w:r>
            <w:r w:rsidRPr="000F56C9">
              <w:rPr>
                <w:rFonts w:ascii="Times" w:eastAsia="SimSun" w:hAnsi="Times" w:hint="eastAsia"/>
                <w:sz w:val="16"/>
                <w:szCs w:val="16"/>
                <w:lang w:val="en-US" w:eastAsia="zh-CN"/>
              </w:rPr>
              <w:t xml:space="preserve">of each scheme is to be further </w:t>
            </w:r>
            <w:r w:rsidRPr="000F56C9">
              <w:rPr>
                <w:rFonts w:ascii="Times" w:eastAsia="Batang" w:hAnsi="Times"/>
                <w:sz w:val="16"/>
                <w:szCs w:val="16"/>
                <w:lang w:val="en-US" w:eastAsia="en-US"/>
              </w:rPr>
              <w:t>investigated</w:t>
            </w:r>
            <w:r w:rsidRPr="000F56C9">
              <w:rPr>
                <w:rFonts w:ascii="Times" w:eastAsia="SimSun" w:hAnsi="Times" w:hint="eastAsia"/>
                <w:sz w:val="16"/>
                <w:szCs w:val="16"/>
                <w:lang w:val="en-US" w:eastAsia="zh-CN"/>
              </w:rPr>
              <w:t>.</w:t>
            </w:r>
          </w:p>
          <w:p w14:paraId="6D514524" w14:textId="77777777" w:rsidR="000F56C9" w:rsidRPr="000F56C9" w:rsidRDefault="000F56C9" w:rsidP="000F56C9">
            <w:pPr>
              <w:snapToGrid w:val="0"/>
              <w:spacing w:after="0"/>
              <w:rPr>
                <w:rFonts w:ascii="Times" w:eastAsia="SimSun" w:hAnsi="Times"/>
                <w:sz w:val="16"/>
                <w:szCs w:val="16"/>
                <w:lang w:eastAsia="zh-CN"/>
              </w:rPr>
            </w:pPr>
            <w:r w:rsidRPr="000F56C9">
              <w:rPr>
                <w:rFonts w:ascii="Times" w:eastAsia="SimSun" w:hAnsi="Times" w:hint="eastAsia"/>
                <w:sz w:val="16"/>
                <w:szCs w:val="16"/>
                <w:lang w:eastAsia="zh-CN"/>
              </w:rPr>
              <w:t>N</w:t>
            </w:r>
            <w:r w:rsidRPr="000F56C9">
              <w:rPr>
                <w:rFonts w:ascii="Times" w:eastAsia="SimSun" w:hAnsi="Times"/>
                <w:sz w:val="16"/>
                <w:szCs w:val="16"/>
                <w:lang w:eastAsia="zh-CN"/>
              </w:rPr>
              <w:t>ote: other solutions can also be studied</w:t>
            </w:r>
          </w:p>
          <w:p w14:paraId="1FD0D340" w14:textId="3DE44224" w:rsidR="000F56C9" w:rsidRPr="000F56C9" w:rsidRDefault="000F56C9" w:rsidP="00A47F91">
            <w:pPr>
              <w:spacing w:after="0"/>
              <w:contextualSpacing/>
              <w:rPr>
                <w:rFonts w:ascii="Times" w:eastAsiaTheme="minorEastAsia" w:hAnsi="Times" w:cs="Times"/>
                <w:color w:val="000000"/>
                <w:sz w:val="16"/>
                <w:szCs w:val="21"/>
              </w:rPr>
            </w:pPr>
          </w:p>
        </w:tc>
      </w:tr>
    </w:tbl>
    <w:p w14:paraId="2348BAEE" w14:textId="77777777" w:rsidR="00BE74DB" w:rsidRDefault="00BE74DB" w:rsidP="00F2234A">
      <w:pPr>
        <w:spacing w:beforeLines="50" w:before="120" w:afterLines="50" w:after="120"/>
        <w:rPr>
          <w:sz w:val="22"/>
          <w:szCs w:val="18"/>
        </w:rPr>
      </w:pPr>
    </w:p>
    <w:p w14:paraId="2ABBFBAF" w14:textId="77777777" w:rsidR="002679AC" w:rsidRPr="00BE74DB" w:rsidRDefault="002679AC" w:rsidP="00F2234A">
      <w:pPr>
        <w:spacing w:beforeLines="50" w:before="120" w:afterLines="50" w:after="120"/>
        <w:rPr>
          <w:sz w:val="22"/>
          <w:szCs w:val="18"/>
        </w:rPr>
      </w:pPr>
    </w:p>
    <w:p w14:paraId="04E4159B" w14:textId="08635625" w:rsidR="00B342A7" w:rsidRPr="00C62EC3" w:rsidRDefault="00456ED2" w:rsidP="00B342A7">
      <w:pPr>
        <w:pStyle w:val="1"/>
        <w:numPr>
          <w:ilvl w:val="0"/>
          <w:numId w:val="6"/>
        </w:numPr>
        <w:spacing w:after="120"/>
        <w:jc w:val="both"/>
        <w:rPr>
          <w:b/>
          <w:lang w:val="en-US"/>
        </w:rPr>
      </w:pPr>
      <w:r w:rsidRPr="00C62EC3">
        <w:rPr>
          <w:b/>
          <w:lang w:val="en-US"/>
        </w:rPr>
        <w:t>Discussion</w:t>
      </w:r>
    </w:p>
    <w:p w14:paraId="3CDBAF9E" w14:textId="1A6BCD39" w:rsidR="00E85169" w:rsidRPr="00E85169" w:rsidRDefault="000F56C9" w:rsidP="0097309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Overlap handling</w:t>
      </w:r>
    </w:p>
    <w:p w14:paraId="35EA49D8" w14:textId="5E26EC79" w:rsidR="000F56C9" w:rsidRPr="00E85169" w:rsidRDefault="000F56C9" w:rsidP="000F56C9">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Case 3</w:t>
      </w:r>
    </w:p>
    <w:p w14:paraId="3EDCB9E3" w14:textId="2F2E110C" w:rsidR="000F56C9" w:rsidRDefault="00517652" w:rsidP="00D64DCB">
      <w:pPr>
        <w:spacing w:beforeLines="50" w:before="120" w:afterLines="50" w:after="120"/>
        <w:rPr>
          <w:sz w:val="22"/>
          <w:szCs w:val="18"/>
          <w:lang w:val="en-US"/>
        </w:rPr>
      </w:pPr>
      <w:r>
        <w:rPr>
          <w:rFonts w:hint="eastAsia"/>
          <w:sz w:val="22"/>
          <w:szCs w:val="18"/>
          <w:lang w:val="en-US"/>
        </w:rPr>
        <w:t xml:space="preserve">At the last meeting, it was agreed that collision handling is defined for case 3. Two options are listed, and down-selection is to be discussed. In our view, Option B should be adopted for case 3. The motivation is to change rule based on traffic type. </w:t>
      </w:r>
      <w:r>
        <w:rPr>
          <w:sz w:val="22"/>
          <w:szCs w:val="18"/>
          <w:lang w:val="en-US"/>
        </w:rPr>
        <w:t>Which</w:t>
      </w:r>
      <w:r>
        <w:rPr>
          <w:rFonts w:hint="eastAsia"/>
          <w:sz w:val="22"/>
          <w:szCs w:val="18"/>
          <w:lang w:val="en-US"/>
        </w:rPr>
        <w:t xml:space="preserve"> DL or UL is more important is dependent on each traffic type. </w:t>
      </w:r>
      <w:r w:rsidR="00B15B93">
        <w:rPr>
          <w:rFonts w:hint="eastAsia"/>
          <w:sz w:val="22"/>
          <w:szCs w:val="18"/>
          <w:lang w:val="en-US"/>
        </w:rPr>
        <w:t>For this option, we do not see any drawbacks. Configured UL such as CG PUSCH and configured DL such as SPS PDSCH are involved in case 3, and their configurations can include parameter on which should be prioritized; this is a quite simple solution.</w:t>
      </w:r>
    </w:p>
    <w:p w14:paraId="58672156" w14:textId="7EB157C3" w:rsidR="00B15B93" w:rsidRPr="00B15B93" w:rsidRDefault="00B15B93" w:rsidP="00D64DCB">
      <w:pPr>
        <w:spacing w:beforeLines="50" w:before="120" w:afterLines="50" w:after="120"/>
        <w:rPr>
          <w:sz w:val="22"/>
          <w:szCs w:val="18"/>
          <w:lang w:val="en-US"/>
        </w:rPr>
      </w:pPr>
      <w:r>
        <w:rPr>
          <w:rFonts w:hint="eastAsia"/>
          <w:sz w:val="22"/>
          <w:szCs w:val="18"/>
          <w:lang w:val="en-US"/>
        </w:rPr>
        <w:t xml:space="preserve">Option A is to fix prioritization rule, but it is questionable whether either one always has higher </w:t>
      </w:r>
      <w:r>
        <w:rPr>
          <w:sz w:val="22"/>
          <w:szCs w:val="18"/>
          <w:lang w:val="en-US"/>
        </w:rPr>
        <w:t>priority</w:t>
      </w:r>
      <w:r>
        <w:rPr>
          <w:rFonts w:hint="eastAsia"/>
          <w:sz w:val="22"/>
          <w:szCs w:val="18"/>
          <w:lang w:val="en-US"/>
        </w:rPr>
        <w:t xml:space="preserve"> in any system/scenario/situation. Besides, Option A includes possibility of priority determination by UE implementation</w:t>
      </w:r>
      <w:r w:rsidR="00197E2F">
        <w:rPr>
          <w:rFonts w:hint="eastAsia"/>
          <w:sz w:val="22"/>
          <w:szCs w:val="18"/>
          <w:lang w:val="en-US"/>
        </w:rPr>
        <w:t xml:space="preserve">. </w:t>
      </w:r>
      <w:r w:rsidR="00197E2F">
        <w:rPr>
          <w:sz w:val="22"/>
          <w:szCs w:val="18"/>
          <w:lang w:val="en-US"/>
        </w:rPr>
        <w:t>W</w:t>
      </w:r>
      <w:r w:rsidR="00197E2F">
        <w:rPr>
          <w:rFonts w:hint="eastAsia"/>
          <w:sz w:val="22"/>
          <w:szCs w:val="18"/>
          <w:lang w:val="en-US"/>
        </w:rPr>
        <w:t>e do not support this approach to avoid burden to gNB side; if supported, gNB needs to consider both possibilities. Furthermore, if more than two TX/RX are involved, possible outcomes become quite a lot.</w:t>
      </w:r>
    </w:p>
    <w:p w14:paraId="092F4182" w14:textId="77777777" w:rsidR="00197E2F" w:rsidRPr="00C62EC3" w:rsidRDefault="00197E2F" w:rsidP="00197E2F">
      <w:pPr>
        <w:spacing w:before="50" w:afterLines="50" w:after="120"/>
        <w:rPr>
          <w:rFonts w:eastAsiaTheme="minorEastAsia"/>
          <w:b/>
          <w:sz w:val="22"/>
          <w:u w:val="single"/>
          <w:lang w:val="en-US"/>
        </w:rPr>
      </w:pPr>
      <w:r>
        <w:rPr>
          <w:rFonts w:eastAsiaTheme="minorEastAsia"/>
          <w:b/>
          <w:sz w:val="22"/>
          <w:u w:val="single"/>
          <w:lang w:val="en-US"/>
        </w:rPr>
        <w:lastRenderedPageBreak/>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74F0C04F" w14:textId="1C0B573B" w:rsidR="00197E2F" w:rsidRPr="00197E2F" w:rsidRDefault="00197E2F" w:rsidP="00197E2F">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support Option B for collision handling in Case 3.</w:t>
      </w:r>
    </w:p>
    <w:p w14:paraId="7652B741" w14:textId="16A7E010" w:rsidR="00197E2F" w:rsidRPr="0043743F" w:rsidRDefault="00197E2F" w:rsidP="00197E2F">
      <w:pPr>
        <w:numPr>
          <w:ilvl w:val="1"/>
          <w:numId w:val="9"/>
        </w:numPr>
        <w:spacing w:before="50" w:afterLines="50" w:after="120"/>
        <w:rPr>
          <w:rFonts w:eastAsiaTheme="minorEastAsia"/>
          <w:b/>
          <w:bCs/>
          <w:iCs/>
          <w:sz w:val="22"/>
          <w:lang w:val="en-US"/>
        </w:rPr>
      </w:pPr>
      <w:r>
        <w:rPr>
          <w:rFonts w:eastAsiaTheme="minorEastAsia" w:hint="eastAsia"/>
          <w:b/>
          <w:bCs/>
          <w:iCs/>
          <w:sz w:val="22"/>
        </w:rPr>
        <w:t>Higher layer parameter of each channel configuration indicates which is prioritized.</w:t>
      </w:r>
    </w:p>
    <w:p w14:paraId="07634E87" w14:textId="77777777" w:rsidR="00197E2F" w:rsidRDefault="00197E2F" w:rsidP="00D64DCB">
      <w:pPr>
        <w:spacing w:beforeLines="50" w:before="120" w:afterLines="50" w:after="120"/>
        <w:rPr>
          <w:sz w:val="22"/>
          <w:szCs w:val="18"/>
          <w:lang w:val="en-US"/>
        </w:rPr>
      </w:pPr>
    </w:p>
    <w:p w14:paraId="4276C4F4" w14:textId="1C07892B" w:rsidR="000F56C9" w:rsidRPr="00E85169" w:rsidRDefault="000F56C9" w:rsidP="000F56C9">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Case 4</w:t>
      </w:r>
    </w:p>
    <w:p w14:paraId="64970E3B" w14:textId="2C5729CA" w:rsidR="000F56C9" w:rsidRDefault="00197E2F" w:rsidP="00D64DCB">
      <w:pPr>
        <w:spacing w:beforeLines="50" w:before="120" w:afterLines="50" w:after="120"/>
        <w:rPr>
          <w:sz w:val="22"/>
          <w:szCs w:val="18"/>
          <w:lang w:val="en-US"/>
        </w:rPr>
      </w:pPr>
      <w:r>
        <w:rPr>
          <w:rFonts w:hint="eastAsia"/>
          <w:sz w:val="22"/>
          <w:szCs w:val="18"/>
          <w:lang w:val="en-US"/>
        </w:rPr>
        <w:t>In addition to case 3, collision handling was discussed for case 4, but agreeing similar options were blocked by some companies. Their argument was that if TA report enhancement is introduced in R19, DL/UL overlap never happens in case 4 by appropriate scheduling.</w:t>
      </w:r>
      <w:r w:rsidR="00752E36">
        <w:rPr>
          <w:rFonts w:hint="eastAsia"/>
          <w:sz w:val="22"/>
          <w:szCs w:val="18"/>
          <w:lang w:val="en-US"/>
        </w:rPr>
        <w:t xml:space="preserve"> However, we do not agree the analysis. </w:t>
      </w:r>
      <w:r w:rsidR="00752E36" w:rsidRPr="00752E36">
        <w:rPr>
          <w:sz w:val="22"/>
          <w:szCs w:val="18"/>
          <w:lang w:val="en-US"/>
        </w:rPr>
        <w:t>Even if R19 NTN introduces TA report enh</w:t>
      </w:r>
      <w:r w:rsidR="00752E36">
        <w:rPr>
          <w:rFonts w:hint="eastAsia"/>
          <w:sz w:val="22"/>
          <w:szCs w:val="18"/>
          <w:lang w:val="en-US"/>
        </w:rPr>
        <w:t>ancement</w:t>
      </w:r>
      <w:r w:rsidR="00752E36" w:rsidRPr="00752E36">
        <w:rPr>
          <w:sz w:val="22"/>
          <w:szCs w:val="18"/>
          <w:lang w:val="en-US"/>
        </w:rPr>
        <w:t xml:space="preserve"> or any other mechanism to reduce overlap occurrence, anyhow overlap could occur. </w:t>
      </w:r>
      <w:r w:rsidR="00752E36">
        <w:rPr>
          <w:rFonts w:hint="eastAsia"/>
          <w:sz w:val="22"/>
          <w:szCs w:val="18"/>
          <w:lang w:val="en-US"/>
        </w:rPr>
        <w:t xml:space="preserve">TA report enhancement does not ensure that gNB has always exact/accurate TA value. For example, sometimes resource for TA report may not be available due to heavy traffic. Regardless of discussion outcome on TA report </w:t>
      </w:r>
      <w:r w:rsidR="00752E36">
        <w:rPr>
          <w:sz w:val="22"/>
          <w:szCs w:val="18"/>
          <w:lang w:val="en-US"/>
        </w:rPr>
        <w:t>enhancement</w:t>
      </w:r>
      <w:r w:rsidR="00752E36">
        <w:rPr>
          <w:rFonts w:hint="eastAsia"/>
          <w:sz w:val="22"/>
          <w:szCs w:val="18"/>
          <w:lang w:val="en-US"/>
        </w:rPr>
        <w:t>, c</w:t>
      </w:r>
      <w:r w:rsidR="00752E36" w:rsidRPr="00752E36">
        <w:rPr>
          <w:sz w:val="22"/>
          <w:szCs w:val="18"/>
          <w:lang w:val="en-US"/>
        </w:rPr>
        <w:t>ollision handling should be defined for case 4</w:t>
      </w:r>
      <w:r w:rsidR="00752E36">
        <w:rPr>
          <w:rFonts w:hint="eastAsia"/>
          <w:sz w:val="22"/>
          <w:szCs w:val="18"/>
          <w:lang w:val="en-US"/>
        </w:rPr>
        <w:t>.</w:t>
      </w:r>
    </w:p>
    <w:p w14:paraId="2AAB8076" w14:textId="15B01FFB" w:rsidR="00197E2F" w:rsidRDefault="00752E36" w:rsidP="00D64DCB">
      <w:pPr>
        <w:spacing w:beforeLines="50" w:before="120" w:afterLines="50" w:after="120"/>
        <w:rPr>
          <w:sz w:val="22"/>
          <w:szCs w:val="18"/>
          <w:lang w:val="en-US"/>
        </w:rPr>
      </w:pPr>
      <w:r w:rsidRPr="00752E36">
        <w:rPr>
          <w:sz w:val="22"/>
          <w:szCs w:val="18"/>
        </w:rPr>
        <w:t xml:space="preserve">For dynamic scheduling, </w:t>
      </w:r>
      <w:r>
        <w:rPr>
          <w:rFonts w:hint="eastAsia"/>
          <w:sz w:val="22"/>
          <w:szCs w:val="18"/>
        </w:rPr>
        <w:t xml:space="preserve">(not certain but) </w:t>
      </w:r>
      <w:r w:rsidRPr="00752E36">
        <w:rPr>
          <w:sz w:val="22"/>
          <w:szCs w:val="18"/>
        </w:rPr>
        <w:t xml:space="preserve">potential overlap is predicted at gNB side. </w:t>
      </w:r>
      <w:r>
        <w:rPr>
          <w:rFonts w:hint="eastAsia"/>
          <w:sz w:val="22"/>
          <w:szCs w:val="18"/>
        </w:rPr>
        <w:t>When a dynamic scheduling is performed, and i</w:t>
      </w:r>
      <w:r w:rsidRPr="00752E36">
        <w:rPr>
          <w:sz w:val="22"/>
          <w:szCs w:val="18"/>
        </w:rPr>
        <w:t xml:space="preserve">f gNB performs </w:t>
      </w:r>
      <w:r>
        <w:rPr>
          <w:rFonts w:hint="eastAsia"/>
          <w:sz w:val="22"/>
          <w:szCs w:val="18"/>
        </w:rPr>
        <w:t xml:space="preserve">one more </w:t>
      </w:r>
      <w:r w:rsidRPr="00752E36">
        <w:rPr>
          <w:sz w:val="22"/>
          <w:szCs w:val="18"/>
        </w:rPr>
        <w:t xml:space="preserve">dynamic scheduling even though overlap with </w:t>
      </w:r>
      <w:r>
        <w:rPr>
          <w:rFonts w:hint="eastAsia"/>
          <w:sz w:val="22"/>
          <w:szCs w:val="18"/>
        </w:rPr>
        <w:t xml:space="preserve">the </w:t>
      </w:r>
      <w:r w:rsidRPr="00752E36">
        <w:rPr>
          <w:sz w:val="22"/>
          <w:szCs w:val="18"/>
        </w:rPr>
        <w:t xml:space="preserve">previously scheduled one could happen, it implies that the later scheduled one is more important, e.g., </w:t>
      </w:r>
      <w:r>
        <w:rPr>
          <w:rFonts w:hint="eastAsia"/>
          <w:sz w:val="22"/>
          <w:szCs w:val="18"/>
        </w:rPr>
        <w:t xml:space="preserve">from </w:t>
      </w:r>
      <w:r w:rsidRPr="00752E36">
        <w:rPr>
          <w:sz w:val="22"/>
          <w:szCs w:val="18"/>
        </w:rPr>
        <w:t>latency perspective.</w:t>
      </w:r>
      <w:r w:rsidR="005C508D">
        <w:rPr>
          <w:rFonts w:hint="eastAsia"/>
          <w:sz w:val="22"/>
          <w:szCs w:val="18"/>
        </w:rPr>
        <w:t xml:space="preserve"> In this sense, the </w:t>
      </w:r>
      <w:r w:rsidR="005C508D">
        <w:rPr>
          <w:sz w:val="22"/>
          <w:szCs w:val="18"/>
        </w:rPr>
        <w:t>following</w:t>
      </w:r>
      <w:r w:rsidR="005C508D">
        <w:rPr>
          <w:rFonts w:hint="eastAsia"/>
          <w:sz w:val="22"/>
          <w:szCs w:val="18"/>
        </w:rPr>
        <w:t xml:space="preserve"> proposal is submitted from our side.</w:t>
      </w:r>
    </w:p>
    <w:p w14:paraId="5172DAF6" w14:textId="7C871440" w:rsidR="00CC111F" w:rsidRPr="00C62EC3" w:rsidRDefault="00CC111F" w:rsidP="00CC111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1C35FB">
        <w:rPr>
          <w:rFonts w:eastAsiaTheme="minorEastAsia" w:hint="eastAsia"/>
          <w:b/>
          <w:sz w:val="22"/>
          <w:u w:val="single"/>
          <w:lang w:val="en-US"/>
        </w:rPr>
        <w:t>2</w:t>
      </w:r>
      <w:r w:rsidRPr="00C62EC3">
        <w:rPr>
          <w:rFonts w:eastAsiaTheme="minorEastAsia"/>
          <w:b/>
          <w:sz w:val="22"/>
          <w:u w:val="single"/>
          <w:lang w:val="en-US"/>
        </w:rPr>
        <w:t>:</w:t>
      </w:r>
    </w:p>
    <w:p w14:paraId="3E46FAF7" w14:textId="1768714C" w:rsidR="00CC111F" w:rsidRPr="00CC111F" w:rsidRDefault="00CC111F" w:rsidP="00CC111F">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define collision handling in Case 4.</w:t>
      </w:r>
    </w:p>
    <w:p w14:paraId="548530AF" w14:textId="081FC70A" w:rsidR="00CC111F" w:rsidRPr="00CC111F" w:rsidRDefault="00CC111F" w:rsidP="00CC111F">
      <w:pPr>
        <w:numPr>
          <w:ilvl w:val="1"/>
          <w:numId w:val="9"/>
        </w:numPr>
        <w:spacing w:before="50" w:afterLines="50" w:after="120"/>
        <w:rPr>
          <w:rFonts w:eastAsiaTheme="minorEastAsia"/>
          <w:b/>
          <w:bCs/>
          <w:iCs/>
          <w:sz w:val="22"/>
          <w:lang w:val="en-US"/>
        </w:rPr>
      </w:pPr>
      <w:r w:rsidRPr="00CC111F">
        <w:rPr>
          <w:rFonts w:eastAsiaTheme="minorEastAsia"/>
          <w:b/>
          <w:bCs/>
          <w:iCs/>
          <w:sz w:val="22"/>
          <w:lang w:val="en-US"/>
        </w:rPr>
        <w:t xml:space="preserve">For two overlapping DL/UL, </w:t>
      </w:r>
      <w:r>
        <w:rPr>
          <w:rFonts w:eastAsiaTheme="minorEastAsia" w:hint="eastAsia"/>
          <w:b/>
          <w:bCs/>
          <w:iCs/>
          <w:sz w:val="22"/>
          <w:lang w:val="en-US"/>
        </w:rPr>
        <w:t>the one</w:t>
      </w:r>
      <w:r w:rsidRPr="00CC111F">
        <w:rPr>
          <w:rFonts w:eastAsiaTheme="minorEastAsia"/>
          <w:b/>
          <w:bCs/>
          <w:iCs/>
          <w:sz w:val="22"/>
          <w:lang w:val="en-US"/>
        </w:rPr>
        <w:t xml:space="preserve"> scheduled later is prioritized over the other scheduled earlier</w:t>
      </w:r>
      <w:r>
        <w:rPr>
          <w:rFonts w:eastAsiaTheme="minorEastAsia" w:hint="eastAsia"/>
          <w:b/>
          <w:bCs/>
          <w:iCs/>
          <w:sz w:val="22"/>
          <w:lang w:val="en-US"/>
        </w:rPr>
        <w:t>.</w:t>
      </w:r>
    </w:p>
    <w:p w14:paraId="2FCC8702" w14:textId="77777777" w:rsidR="00197E2F" w:rsidRDefault="00197E2F" w:rsidP="00D64DCB">
      <w:pPr>
        <w:spacing w:beforeLines="50" w:before="120" w:afterLines="50" w:after="120"/>
        <w:rPr>
          <w:sz w:val="22"/>
          <w:szCs w:val="18"/>
          <w:lang w:val="en-US"/>
        </w:rPr>
      </w:pPr>
    </w:p>
    <w:p w14:paraId="29454EA2" w14:textId="3BE13AAF" w:rsidR="000F56C9" w:rsidRPr="00E85169" w:rsidRDefault="000F56C9" w:rsidP="000F56C9">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Problem due to UL drop</w:t>
      </w:r>
    </w:p>
    <w:p w14:paraId="1F17189C" w14:textId="192323C1" w:rsidR="000F56C9" w:rsidRDefault="001C35FB" w:rsidP="00D64DCB">
      <w:pPr>
        <w:spacing w:beforeLines="50" w:before="120" w:afterLines="50" w:after="120"/>
        <w:rPr>
          <w:sz w:val="22"/>
          <w:szCs w:val="18"/>
          <w:lang w:val="en-US"/>
        </w:rPr>
      </w:pPr>
      <w:r>
        <w:rPr>
          <w:rFonts w:hint="eastAsia"/>
          <w:sz w:val="22"/>
          <w:szCs w:val="18"/>
        </w:rPr>
        <w:t>Even though dropping behavior of either DL or UL is defined for Case 3 and Case 4, the existing several features to be used for (e)RedCap UEs will not work due to the dropping behavior. The following are some of the features:</w:t>
      </w:r>
    </w:p>
    <w:p w14:paraId="3F8EA70F" w14:textId="77777777" w:rsidR="001C35FB" w:rsidRPr="007B13C1" w:rsidRDefault="001C35FB" w:rsidP="001C35FB">
      <w:pPr>
        <w:pStyle w:val="afe"/>
        <w:numPr>
          <w:ilvl w:val="0"/>
          <w:numId w:val="40"/>
        </w:numPr>
        <w:spacing w:beforeLines="50" w:before="120" w:afterLines="50" w:after="120"/>
        <w:ind w:leftChars="0"/>
        <w:rPr>
          <w:sz w:val="22"/>
          <w:szCs w:val="18"/>
        </w:rPr>
      </w:pPr>
      <w:r>
        <w:rPr>
          <w:rFonts w:hint="eastAsia"/>
          <w:sz w:val="22"/>
          <w:szCs w:val="18"/>
        </w:rPr>
        <w:t>A) Actual TDW determination of PUSCH DMRS bundling</w:t>
      </w:r>
    </w:p>
    <w:p w14:paraId="548D6AC0" w14:textId="049E696A" w:rsidR="003A4EFC" w:rsidRPr="003A4EFC" w:rsidRDefault="003A4EFC" w:rsidP="003A4EFC">
      <w:pPr>
        <w:pStyle w:val="afe"/>
        <w:spacing w:beforeLines="50" w:before="120" w:afterLines="50" w:after="120"/>
        <w:ind w:leftChars="0" w:left="440"/>
        <w:jc w:val="center"/>
        <w:rPr>
          <w:sz w:val="22"/>
          <w:szCs w:val="18"/>
        </w:rPr>
      </w:pPr>
      <w:r w:rsidRPr="003A4EFC">
        <w:drawing>
          <wp:inline distT="0" distB="0" distL="0" distR="0" wp14:anchorId="1BC62429" wp14:editId="3885F0BD">
            <wp:extent cx="5547407" cy="3146886"/>
            <wp:effectExtent l="0" t="0" r="0" b="0"/>
            <wp:docPr id="5841129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3187" cy="3155837"/>
                    </a:xfrm>
                    <a:prstGeom prst="rect">
                      <a:avLst/>
                    </a:prstGeom>
                    <a:noFill/>
                    <a:ln>
                      <a:noFill/>
                    </a:ln>
                  </pic:spPr>
                </pic:pic>
              </a:graphicData>
            </a:graphic>
          </wp:inline>
        </w:drawing>
      </w:r>
    </w:p>
    <w:p w14:paraId="50452064" w14:textId="1555DC06" w:rsidR="003A4EFC" w:rsidRPr="003A4EFC" w:rsidRDefault="003A4EFC" w:rsidP="003A4EFC">
      <w:pPr>
        <w:pStyle w:val="afe"/>
        <w:spacing w:beforeLines="50" w:before="120" w:afterLines="50" w:after="120"/>
        <w:ind w:leftChars="0" w:left="440"/>
        <w:jc w:val="center"/>
        <w:rPr>
          <w:sz w:val="22"/>
          <w:szCs w:val="18"/>
        </w:rPr>
      </w:pPr>
      <w:r w:rsidRPr="003A4EFC">
        <w:rPr>
          <w:rFonts w:hint="eastAsia"/>
          <w:sz w:val="22"/>
          <w:szCs w:val="18"/>
        </w:rPr>
        <w:t xml:space="preserve">Fig. </w:t>
      </w:r>
      <w:r>
        <w:rPr>
          <w:rFonts w:hint="eastAsia"/>
          <w:sz w:val="22"/>
          <w:szCs w:val="18"/>
        </w:rPr>
        <w:t>1</w:t>
      </w:r>
      <w:r w:rsidRPr="003A4EFC">
        <w:rPr>
          <w:rFonts w:hint="eastAsia"/>
          <w:sz w:val="22"/>
          <w:szCs w:val="18"/>
        </w:rPr>
        <w:t>: Why DMRS bundling does not work in Case 3.</w:t>
      </w:r>
    </w:p>
    <w:p w14:paraId="5EABB740" w14:textId="00D92F13" w:rsidR="001C35FB" w:rsidRDefault="001C35FB" w:rsidP="000D4F26">
      <w:pPr>
        <w:spacing w:beforeLines="50" w:before="120" w:afterLines="50" w:after="120"/>
        <w:ind w:left="440"/>
        <w:rPr>
          <w:sz w:val="22"/>
          <w:szCs w:val="18"/>
        </w:rPr>
      </w:pPr>
      <w:r>
        <w:rPr>
          <w:rFonts w:hint="eastAsia"/>
          <w:sz w:val="22"/>
          <w:szCs w:val="18"/>
        </w:rPr>
        <w:lastRenderedPageBreak/>
        <w:t xml:space="preserve">If DL reception is prioritized over UL transmission, a possible situation is that some of PUSCH repetitions are dropped. In TN, gNB knows the dropping slots and thus it is expected that gNB and UE have the same understanding of actual TDWs for the PUSCH repetitions. However, this is not the case in NTN as abovementioned. gNB does not know whether or when a nominal TDW is segmented into multiple actual TDWs. This makes it difficult for gNB to decode the PUSCH repetitions with DMRS bundling. A new mechanism is essential to enable PUSCH DMRS bundling in NTN, </w:t>
      </w:r>
      <w:r>
        <w:rPr>
          <w:sz w:val="22"/>
          <w:szCs w:val="18"/>
        </w:rPr>
        <w:t>which</w:t>
      </w:r>
      <w:r>
        <w:rPr>
          <w:rFonts w:hint="eastAsia"/>
          <w:sz w:val="22"/>
          <w:szCs w:val="18"/>
        </w:rPr>
        <w:t xml:space="preserve"> is an essential feature as discussed in R18 NTN.</w:t>
      </w:r>
    </w:p>
    <w:p w14:paraId="2090B1B2" w14:textId="77777777" w:rsidR="001C35FB" w:rsidRPr="007B13C1" w:rsidRDefault="001C35FB" w:rsidP="001C35FB">
      <w:pPr>
        <w:pStyle w:val="afe"/>
        <w:numPr>
          <w:ilvl w:val="0"/>
          <w:numId w:val="40"/>
        </w:numPr>
        <w:spacing w:beforeLines="50" w:before="120" w:afterLines="50" w:after="120"/>
        <w:ind w:leftChars="0"/>
        <w:rPr>
          <w:sz w:val="22"/>
          <w:szCs w:val="18"/>
        </w:rPr>
      </w:pPr>
      <w:r>
        <w:rPr>
          <w:rFonts w:hint="eastAsia"/>
          <w:sz w:val="22"/>
          <w:szCs w:val="18"/>
        </w:rPr>
        <w:t>B) UL slot counting for repetitions</w:t>
      </w:r>
    </w:p>
    <w:p w14:paraId="0BC22DF5" w14:textId="7486167D" w:rsidR="000D4F26" w:rsidRDefault="001C35FB" w:rsidP="000D4F26">
      <w:pPr>
        <w:spacing w:beforeLines="50" w:before="120" w:afterLines="50" w:after="120"/>
        <w:ind w:left="440"/>
        <w:rPr>
          <w:sz w:val="22"/>
          <w:szCs w:val="18"/>
        </w:rPr>
      </w:pPr>
      <w:r>
        <w:rPr>
          <w:rFonts w:hint="eastAsia"/>
          <w:sz w:val="22"/>
          <w:szCs w:val="18"/>
        </w:rPr>
        <w:t xml:space="preserve">In the same situation assumed in A), with TN, gNB knows the dropping slots and thus it is expected that gNB and UE have the same understanding regarding which slots are not used and how many subsequent slots are including repetitions instead of the dropping slots. However, this is not the case in NTN. </w:t>
      </w:r>
      <w:r w:rsidR="000D4F26">
        <w:rPr>
          <w:rFonts w:hint="eastAsia"/>
          <w:sz w:val="22"/>
          <w:szCs w:val="18"/>
        </w:rPr>
        <w:t xml:space="preserve">gNB does not know these </w:t>
      </w:r>
      <w:r w:rsidR="000D4F26">
        <w:rPr>
          <w:sz w:val="22"/>
          <w:szCs w:val="18"/>
        </w:rPr>
        <w:t>aspects</w:t>
      </w:r>
      <w:r w:rsidR="000D4F26">
        <w:rPr>
          <w:rFonts w:hint="eastAsia"/>
          <w:sz w:val="22"/>
          <w:szCs w:val="18"/>
        </w:rPr>
        <w:t xml:space="preserve">. For example, when UE-A is scheduled with 8 PUSCH repetitions from slot n, the transmissions may be completed at slot n+7 or may be completed at slot n+9 due to drop of some repetitions. gNB does not know which occurs, and thus gNB must skip scheduling </w:t>
      </w:r>
      <w:r w:rsidR="00DE7C8E">
        <w:rPr>
          <w:rFonts w:hint="eastAsia"/>
          <w:sz w:val="22"/>
          <w:szCs w:val="18"/>
        </w:rPr>
        <w:t xml:space="preserve">any </w:t>
      </w:r>
      <w:r w:rsidR="000D4F26">
        <w:rPr>
          <w:rFonts w:hint="eastAsia"/>
          <w:sz w:val="22"/>
          <w:szCs w:val="18"/>
        </w:rPr>
        <w:t xml:space="preserve">other UL </w:t>
      </w:r>
      <w:r w:rsidR="00DE7C8E">
        <w:rPr>
          <w:rFonts w:hint="eastAsia"/>
          <w:sz w:val="22"/>
          <w:szCs w:val="18"/>
        </w:rPr>
        <w:t>for</w:t>
      </w:r>
      <w:r w:rsidR="000D4F26">
        <w:rPr>
          <w:rFonts w:hint="eastAsia"/>
          <w:sz w:val="22"/>
          <w:szCs w:val="18"/>
        </w:rPr>
        <w:t xml:space="preserve"> slots that are potentially used for the repetitions</w:t>
      </w:r>
      <w:r w:rsidR="00DE7C8E">
        <w:rPr>
          <w:rFonts w:hint="eastAsia"/>
          <w:sz w:val="22"/>
          <w:szCs w:val="18"/>
        </w:rPr>
        <w:t>,</w:t>
      </w:r>
      <w:r w:rsidR="000D4F26">
        <w:rPr>
          <w:rFonts w:hint="eastAsia"/>
          <w:sz w:val="22"/>
          <w:szCs w:val="18"/>
        </w:rPr>
        <w:t xml:space="preserve"> such as slots n+8 and n+9.</w:t>
      </w:r>
      <w:r w:rsidR="00DE7C8E">
        <w:rPr>
          <w:rFonts w:hint="eastAsia"/>
          <w:sz w:val="22"/>
          <w:szCs w:val="18"/>
        </w:rPr>
        <w:t xml:space="preserve"> A new mechanism seems to be necessary to enable UL repetitions efficiently.</w:t>
      </w:r>
    </w:p>
    <w:p w14:paraId="47210AA2" w14:textId="19B30DF0" w:rsidR="001C35FB" w:rsidRDefault="003A4EFC" w:rsidP="001C35FB">
      <w:pPr>
        <w:spacing w:beforeLines="50" w:before="120" w:afterLines="50" w:after="120"/>
        <w:jc w:val="center"/>
        <w:rPr>
          <w:sz w:val="22"/>
          <w:szCs w:val="18"/>
        </w:rPr>
      </w:pPr>
      <w:r w:rsidRPr="003A4EFC">
        <w:drawing>
          <wp:inline distT="0" distB="0" distL="0" distR="0" wp14:anchorId="1A24D61A" wp14:editId="4C61F5E2">
            <wp:extent cx="5893920" cy="3070080"/>
            <wp:effectExtent l="0" t="0" r="0" b="0"/>
            <wp:docPr id="80127667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3920" cy="3070080"/>
                    </a:xfrm>
                    <a:prstGeom prst="rect">
                      <a:avLst/>
                    </a:prstGeom>
                    <a:noFill/>
                    <a:ln>
                      <a:noFill/>
                    </a:ln>
                  </pic:spPr>
                </pic:pic>
              </a:graphicData>
            </a:graphic>
          </wp:inline>
        </w:drawing>
      </w:r>
    </w:p>
    <w:p w14:paraId="59A1C8C2" w14:textId="3F512549" w:rsidR="001C35FB" w:rsidRDefault="001C35FB" w:rsidP="001C35FB">
      <w:pPr>
        <w:spacing w:beforeLines="50" w:before="120" w:afterLines="50" w:after="120"/>
        <w:jc w:val="center"/>
        <w:rPr>
          <w:sz w:val="22"/>
          <w:szCs w:val="18"/>
        </w:rPr>
      </w:pPr>
      <w:r>
        <w:rPr>
          <w:rFonts w:hint="eastAsia"/>
          <w:sz w:val="22"/>
          <w:szCs w:val="18"/>
        </w:rPr>
        <w:t xml:space="preserve">Fig. </w:t>
      </w:r>
      <w:r w:rsidR="003A4EFC">
        <w:rPr>
          <w:rFonts w:hint="eastAsia"/>
          <w:sz w:val="22"/>
          <w:szCs w:val="18"/>
        </w:rPr>
        <w:t>2</w:t>
      </w:r>
      <w:r>
        <w:rPr>
          <w:rFonts w:hint="eastAsia"/>
          <w:sz w:val="22"/>
          <w:szCs w:val="18"/>
        </w:rPr>
        <w:t>: Why PUSCH repetitions does not work efficiently</w:t>
      </w:r>
    </w:p>
    <w:p w14:paraId="4417A84E" w14:textId="4B26A152" w:rsidR="001C35FB" w:rsidRPr="000C4AC7" w:rsidRDefault="000C4AC7" w:rsidP="00D64DCB">
      <w:pPr>
        <w:spacing w:beforeLines="50" w:before="120" w:afterLines="50" w:after="120"/>
        <w:rPr>
          <w:sz w:val="22"/>
          <w:szCs w:val="18"/>
        </w:rPr>
      </w:pPr>
      <w:r>
        <w:rPr>
          <w:rFonts w:hint="eastAsia"/>
          <w:sz w:val="22"/>
          <w:szCs w:val="18"/>
        </w:rPr>
        <w:t>Although a</w:t>
      </w:r>
      <w:r>
        <w:rPr>
          <w:sz w:val="22"/>
          <w:szCs w:val="18"/>
          <w:lang w:val="en-US"/>
        </w:rPr>
        <w:t xml:space="preserve"> </w:t>
      </w:r>
      <w:r>
        <w:rPr>
          <w:rFonts w:hint="eastAsia"/>
          <w:sz w:val="22"/>
          <w:szCs w:val="18"/>
          <w:lang w:val="en-US"/>
        </w:rPr>
        <w:t>possible solution</w:t>
      </w:r>
      <w:r>
        <w:rPr>
          <w:sz w:val="22"/>
          <w:szCs w:val="18"/>
          <w:lang w:val="en-US"/>
        </w:rPr>
        <w:t xml:space="preserve"> is that UL transmission is always prioritized in any case</w:t>
      </w:r>
      <w:r>
        <w:rPr>
          <w:rFonts w:hint="eastAsia"/>
          <w:sz w:val="22"/>
          <w:szCs w:val="18"/>
          <w:lang w:val="en-US"/>
        </w:rPr>
        <w:t xml:space="preserve">, whether UL is always more important than DL is questionable as discussed above. </w:t>
      </w:r>
      <w:r w:rsidR="00514FCB">
        <w:rPr>
          <w:sz w:val="22"/>
          <w:szCs w:val="18"/>
          <w:lang w:val="en-US"/>
        </w:rPr>
        <w:t>Another possibility is that UE indicates at the beginning of UL repetitions when the event occurs. The information can be multiplexed, e.g., as HARQ-ACK multiplexing on PUSCH. gNB decodes the information first</w:t>
      </w:r>
      <w:r w:rsidR="00514FCB">
        <w:rPr>
          <w:rFonts w:hint="eastAsia"/>
          <w:sz w:val="22"/>
          <w:szCs w:val="18"/>
          <w:lang w:val="en-US"/>
        </w:rPr>
        <w:t>,</w:t>
      </w:r>
      <w:r w:rsidR="00514FCB">
        <w:rPr>
          <w:sz w:val="22"/>
          <w:szCs w:val="18"/>
          <w:lang w:val="en-US"/>
        </w:rPr>
        <w:t xml:space="preserve"> </w:t>
      </w:r>
      <w:r w:rsidR="00514FCB">
        <w:rPr>
          <w:rFonts w:hint="eastAsia"/>
          <w:sz w:val="22"/>
          <w:szCs w:val="18"/>
          <w:lang w:val="en-US"/>
        </w:rPr>
        <w:t xml:space="preserve">e.g., </w:t>
      </w:r>
      <w:r w:rsidR="00514FCB">
        <w:rPr>
          <w:sz w:val="22"/>
          <w:szCs w:val="18"/>
          <w:lang w:val="en-US"/>
        </w:rPr>
        <w:t xml:space="preserve">regardless of </w:t>
      </w:r>
      <w:r w:rsidR="00514FCB">
        <w:rPr>
          <w:rFonts w:hint="eastAsia"/>
          <w:sz w:val="22"/>
          <w:szCs w:val="18"/>
          <w:lang w:val="en-US"/>
        </w:rPr>
        <w:t xml:space="preserve">TDWs of </w:t>
      </w:r>
      <w:r w:rsidR="00514FCB">
        <w:rPr>
          <w:sz w:val="22"/>
          <w:szCs w:val="18"/>
          <w:lang w:val="en-US"/>
        </w:rPr>
        <w:t xml:space="preserve">DMRS bundling, then knows whether/when </w:t>
      </w:r>
      <w:r w:rsidR="00514FCB">
        <w:rPr>
          <w:rFonts w:hint="eastAsia"/>
          <w:sz w:val="22"/>
          <w:szCs w:val="18"/>
          <w:lang w:val="en-US"/>
        </w:rPr>
        <w:t>DL/UL overlap</w:t>
      </w:r>
      <w:r w:rsidR="00514FCB">
        <w:rPr>
          <w:sz w:val="22"/>
          <w:szCs w:val="18"/>
          <w:lang w:val="en-US"/>
        </w:rPr>
        <w:t xml:space="preserve"> occurs, and finally</w:t>
      </w:r>
      <w:r w:rsidR="00514FCB">
        <w:rPr>
          <w:rFonts w:hint="eastAsia"/>
          <w:sz w:val="22"/>
          <w:szCs w:val="18"/>
          <w:lang w:val="en-US"/>
        </w:rPr>
        <w:t xml:space="preserve"> appropriate gNB behavior can be decided, e.g., </w:t>
      </w:r>
      <w:r w:rsidR="00514FCB">
        <w:rPr>
          <w:sz w:val="22"/>
          <w:szCs w:val="18"/>
          <w:lang w:val="en-US"/>
        </w:rPr>
        <w:t>the UL repetitions with DMRS bundling are decoded as per actual TDWs determined by the event.</w:t>
      </w:r>
    </w:p>
    <w:p w14:paraId="64B7423D" w14:textId="0794A36C" w:rsidR="001C35FB" w:rsidRDefault="00374FA4" w:rsidP="001C35FB">
      <w:pPr>
        <w:spacing w:beforeLines="50" w:before="120" w:afterLines="50" w:after="120"/>
        <w:jc w:val="center"/>
        <w:rPr>
          <w:sz w:val="22"/>
          <w:szCs w:val="18"/>
        </w:rPr>
      </w:pPr>
      <w:r w:rsidRPr="00374FA4">
        <w:rPr>
          <w:noProof/>
        </w:rPr>
        <w:drawing>
          <wp:inline distT="0" distB="0" distL="0" distR="0" wp14:anchorId="7CB7DEC5" wp14:editId="696FF847">
            <wp:extent cx="3651885" cy="1301750"/>
            <wp:effectExtent l="0" t="0" r="0" b="0"/>
            <wp:docPr id="131156700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1885" cy="1301750"/>
                    </a:xfrm>
                    <a:prstGeom prst="rect">
                      <a:avLst/>
                    </a:prstGeom>
                    <a:noFill/>
                    <a:ln>
                      <a:noFill/>
                    </a:ln>
                  </pic:spPr>
                </pic:pic>
              </a:graphicData>
            </a:graphic>
          </wp:inline>
        </w:drawing>
      </w:r>
    </w:p>
    <w:p w14:paraId="65750A21" w14:textId="6522CAD9" w:rsidR="001C35FB" w:rsidRDefault="001C35FB" w:rsidP="001C35FB">
      <w:pPr>
        <w:spacing w:beforeLines="50" w:before="120" w:afterLines="50" w:after="120"/>
        <w:jc w:val="center"/>
        <w:rPr>
          <w:sz w:val="22"/>
          <w:szCs w:val="18"/>
        </w:rPr>
      </w:pPr>
      <w:r>
        <w:rPr>
          <w:rFonts w:hint="eastAsia"/>
          <w:sz w:val="22"/>
          <w:szCs w:val="18"/>
        </w:rPr>
        <w:t xml:space="preserve">Fig. </w:t>
      </w:r>
      <w:r w:rsidR="003A4EFC">
        <w:rPr>
          <w:rFonts w:hint="eastAsia"/>
          <w:sz w:val="22"/>
          <w:szCs w:val="18"/>
        </w:rPr>
        <w:t>3</w:t>
      </w:r>
      <w:r>
        <w:rPr>
          <w:rFonts w:hint="eastAsia"/>
          <w:sz w:val="22"/>
          <w:szCs w:val="18"/>
        </w:rPr>
        <w:t>: Potential solution for the problem in DMRS bundling</w:t>
      </w:r>
    </w:p>
    <w:p w14:paraId="56128A60" w14:textId="6976C9AB" w:rsidR="001C35FB" w:rsidRPr="001138E2" w:rsidRDefault="001C35FB" w:rsidP="001C35FB">
      <w:pPr>
        <w:spacing w:beforeLines="50" w:before="120" w:afterLines="50" w:after="120"/>
        <w:rPr>
          <w:sz w:val="22"/>
          <w:szCs w:val="18"/>
          <w:lang w:val="en-US"/>
        </w:rPr>
      </w:pPr>
      <w:r>
        <w:rPr>
          <w:rFonts w:hint="eastAsia"/>
          <w:sz w:val="22"/>
          <w:szCs w:val="18"/>
          <w:lang w:val="en-US"/>
        </w:rPr>
        <w:lastRenderedPageBreak/>
        <w:t>One important note is, handling th</w:t>
      </w:r>
      <w:r w:rsidR="00374FA4">
        <w:rPr>
          <w:rFonts w:hint="eastAsia"/>
          <w:sz w:val="22"/>
          <w:szCs w:val="18"/>
          <w:lang w:val="en-US"/>
        </w:rPr>
        <w:t>ese</w:t>
      </w:r>
      <w:r>
        <w:rPr>
          <w:rFonts w:hint="eastAsia"/>
          <w:sz w:val="22"/>
          <w:szCs w:val="18"/>
          <w:lang w:val="en-US"/>
        </w:rPr>
        <w:t xml:space="preserve"> problem</w:t>
      </w:r>
      <w:r w:rsidR="00374FA4">
        <w:rPr>
          <w:rFonts w:hint="eastAsia"/>
          <w:sz w:val="22"/>
          <w:szCs w:val="18"/>
          <w:lang w:val="en-US"/>
        </w:rPr>
        <w:t>s</w:t>
      </w:r>
      <w:r>
        <w:rPr>
          <w:rFonts w:hint="eastAsia"/>
          <w:sz w:val="22"/>
          <w:szCs w:val="18"/>
          <w:lang w:val="en-US"/>
        </w:rPr>
        <w:t xml:space="preserve"> by gNB implementation seems not reasonable. Collision avoidance by gNB is not aligned with </w:t>
      </w:r>
      <w:r w:rsidR="00374FA4">
        <w:rPr>
          <w:rFonts w:hint="eastAsia"/>
          <w:sz w:val="22"/>
          <w:szCs w:val="18"/>
          <w:lang w:val="en-US"/>
        </w:rPr>
        <w:t xml:space="preserve">why </w:t>
      </w:r>
      <w:r>
        <w:rPr>
          <w:rFonts w:hint="eastAsia"/>
          <w:sz w:val="22"/>
          <w:szCs w:val="18"/>
          <w:lang w:val="en-US"/>
        </w:rPr>
        <w:t xml:space="preserve">overlap </w:t>
      </w:r>
      <w:r>
        <w:rPr>
          <w:sz w:val="22"/>
          <w:szCs w:val="18"/>
          <w:lang w:val="en-US"/>
        </w:rPr>
        <w:t>handling</w:t>
      </w:r>
      <w:r>
        <w:rPr>
          <w:rFonts w:hint="eastAsia"/>
          <w:sz w:val="22"/>
          <w:szCs w:val="18"/>
          <w:lang w:val="en-US"/>
        </w:rPr>
        <w:t xml:space="preserve"> for C</w:t>
      </w:r>
      <w:r>
        <w:rPr>
          <w:sz w:val="22"/>
          <w:szCs w:val="18"/>
          <w:lang w:val="en-US"/>
        </w:rPr>
        <w:t>a</w:t>
      </w:r>
      <w:r>
        <w:rPr>
          <w:rFonts w:hint="eastAsia"/>
          <w:sz w:val="22"/>
          <w:szCs w:val="18"/>
          <w:lang w:val="en-US"/>
        </w:rPr>
        <w:t>se 3 and C</w:t>
      </w:r>
      <w:r>
        <w:rPr>
          <w:sz w:val="22"/>
          <w:szCs w:val="18"/>
          <w:lang w:val="en-US"/>
        </w:rPr>
        <w:t>a</w:t>
      </w:r>
      <w:r>
        <w:rPr>
          <w:rFonts w:hint="eastAsia"/>
          <w:sz w:val="22"/>
          <w:szCs w:val="18"/>
          <w:lang w:val="en-US"/>
        </w:rPr>
        <w:t>se 4</w:t>
      </w:r>
      <w:r w:rsidR="00374FA4">
        <w:rPr>
          <w:rFonts w:hint="eastAsia"/>
          <w:sz w:val="22"/>
          <w:szCs w:val="18"/>
          <w:lang w:val="en-US"/>
        </w:rPr>
        <w:t xml:space="preserve"> is to be introduced</w:t>
      </w:r>
      <w:r>
        <w:rPr>
          <w:rFonts w:hint="eastAsia"/>
          <w:sz w:val="22"/>
          <w:szCs w:val="18"/>
          <w:lang w:val="en-US"/>
        </w:rPr>
        <w:t xml:space="preserve">. </w:t>
      </w:r>
      <w:r w:rsidR="00374FA4">
        <w:rPr>
          <w:rFonts w:hint="eastAsia"/>
          <w:sz w:val="22"/>
          <w:szCs w:val="18"/>
          <w:lang w:val="en-US"/>
        </w:rPr>
        <w:t>For instance, b</w:t>
      </w:r>
      <w:r>
        <w:rPr>
          <w:rFonts w:hint="eastAsia"/>
          <w:sz w:val="22"/>
          <w:szCs w:val="18"/>
          <w:lang w:val="en-US"/>
        </w:rPr>
        <w:t xml:space="preserve">lind decoding assuming multiple </w:t>
      </w:r>
      <w:r>
        <w:rPr>
          <w:sz w:val="22"/>
          <w:szCs w:val="18"/>
          <w:lang w:val="en-US"/>
        </w:rPr>
        <w:t>possibilities</w:t>
      </w:r>
      <w:r>
        <w:rPr>
          <w:rFonts w:hint="eastAsia"/>
          <w:sz w:val="22"/>
          <w:szCs w:val="18"/>
          <w:lang w:val="en-US"/>
        </w:rPr>
        <w:t xml:space="preserve"> of actual TDW patterns is not realistic gNB behavior.</w:t>
      </w:r>
    </w:p>
    <w:p w14:paraId="20535E6B" w14:textId="77777777" w:rsidR="001C35FB" w:rsidRPr="00C62EC3" w:rsidRDefault="001C35FB" w:rsidP="001C35F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3959E4AC" w14:textId="139413E9" w:rsidR="001C35FB" w:rsidRPr="00220238" w:rsidRDefault="001C35FB" w:rsidP="001C35FB">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d</w:t>
      </w:r>
      <w:r w:rsidRPr="00220238">
        <w:rPr>
          <w:rFonts w:eastAsiaTheme="minorEastAsia"/>
          <w:b/>
          <w:bCs/>
          <w:iCs/>
          <w:sz w:val="22"/>
        </w:rPr>
        <w:t xml:space="preserve">efine </w:t>
      </w:r>
      <w:r>
        <w:rPr>
          <w:rFonts w:eastAsiaTheme="minorEastAsia" w:hint="eastAsia"/>
          <w:b/>
          <w:bCs/>
          <w:iCs/>
          <w:sz w:val="22"/>
        </w:rPr>
        <w:t xml:space="preserve">a </w:t>
      </w:r>
      <w:r w:rsidRPr="00220238">
        <w:rPr>
          <w:rFonts w:eastAsiaTheme="minorEastAsia"/>
          <w:b/>
          <w:bCs/>
          <w:iCs/>
          <w:sz w:val="22"/>
        </w:rPr>
        <w:t xml:space="preserve">new mechanism to achieve the same understanding </w:t>
      </w:r>
      <w:r w:rsidR="00374FA4" w:rsidRPr="00220238">
        <w:rPr>
          <w:rFonts w:eastAsiaTheme="minorEastAsia"/>
          <w:b/>
          <w:bCs/>
          <w:iCs/>
          <w:sz w:val="22"/>
        </w:rPr>
        <w:t xml:space="preserve">between gNB and UE, </w:t>
      </w:r>
      <w:r w:rsidRPr="00220238">
        <w:rPr>
          <w:rFonts w:eastAsiaTheme="minorEastAsia"/>
          <w:b/>
          <w:bCs/>
          <w:iCs/>
          <w:sz w:val="22"/>
        </w:rPr>
        <w:t xml:space="preserve">of </w:t>
      </w:r>
      <w:r w:rsidR="00374FA4">
        <w:rPr>
          <w:rFonts w:eastAsiaTheme="minorEastAsia" w:hint="eastAsia"/>
          <w:b/>
          <w:bCs/>
          <w:iCs/>
          <w:sz w:val="22"/>
        </w:rPr>
        <w:t xml:space="preserve">1) </w:t>
      </w:r>
      <w:r w:rsidRPr="00220238">
        <w:rPr>
          <w:rFonts w:eastAsiaTheme="minorEastAsia"/>
          <w:b/>
          <w:bCs/>
          <w:iCs/>
          <w:sz w:val="22"/>
        </w:rPr>
        <w:t>actual TDWs</w:t>
      </w:r>
      <w:r w:rsidR="00374FA4">
        <w:rPr>
          <w:rFonts w:eastAsiaTheme="minorEastAsia" w:hint="eastAsia"/>
          <w:b/>
          <w:bCs/>
          <w:iCs/>
          <w:sz w:val="22"/>
        </w:rPr>
        <w:t xml:space="preserve"> and 2) PUSCH slot counting,</w:t>
      </w:r>
      <w:r w:rsidRPr="00220238">
        <w:rPr>
          <w:rFonts w:eastAsiaTheme="minorEastAsia"/>
          <w:b/>
          <w:bCs/>
          <w:iCs/>
          <w:sz w:val="22"/>
        </w:rPr>
        <w:t xml:space="preserve"> e.g.,</w:t>
      </w:r>
    </w:p>
    <w:p w14:paraId="3170CC5D" w14:textId="6A91CE24" w:rsidR="001C35FB" w:rsidRPr="00220238" w:rsidRDefault="001C35FB" w:rsidP="001C35FB">
      <w:pPr>
        <w:numPr>
          <w:ilvl w:val="1"/>
          <w:numId w:val="9"/>
        </w:numPr>
        <w:spacing w:before="50" w:afterLines="50" w:after="120"/>
        <w:rPr>
          <w:rFonts w:eastAsiaTheme="minorEastAsia"/>
          <w:b/>
          <w:bCs/>
          <w:iCs/>
          <w:sz w:val="22"/>
        </w:rPr>
      </w:pPr>
      <w:r w:rsidRPr="00220238">
        <w:rPr>
          <w:rFonts w:eastAsiaTheme="minorEastAsia"/>
          <w:b/>
          <w:bCs/>
          <w:iCs/>
          <w:sz w:val="22"/>
        </w:rPr>
        <w:t>Event indication from UE, e.g., information on when an event occur</w:t>
      </w:r>
      <w:r>
        <w:rPr>
          <w:rFonts w:eastAsiaTheme="minorEastAsia" w:hint="eastAsia"/>
          <w:b/>
          <w:bCs/>
          <w:iCs/>
          <w:sz w:val="22"/>
        </w:rPr>
        <w:t>s (e.g., 2 slot</w:t>
      </w:r>
      <w:r w:rsidR="00374FA4">
        <w:rPr>
          <w:rFonts w:eastAsiaTheme="minorEastAsia" w:hint="eastAsia"/>
          <w:b/>
          <w:bCs/>
          <w:iCs/>
          <w:sz w:val="22"/>
        </w:rPr>
        <w:t>s</w:t>
      </w:r>
      <w:r>
        <w:rPr>
          <w:rFonts w:eastAsiaTheme="minorEastAsia" w:hint="eastAsia"/>
          <w:b/>
          <w:bCs/>
          <w:iCs/>
          <w:sz w:val="22"/>
        </w:rPr>
        <w:t xml:space="preserve"> later)</w:t>
      </w:r>
      <w:r w:rsidRPr="00220238">
        <w:rPr>
          <w:rFonts w:eastAsiaTheme="minorEastAsia"/>
          <w:b/>
          <w:bCs/>
          <w:iCs/>
          <w:sz w:val="22"/>
        </w:rPr>
        <w:t xml:space="preserve"> is multiplexed at the beginning of the UL</w:t>
      </w:r>
      <w:r>
        <w:rPr>
          <w:rFonts w:eastAsiaTheme="minorEastAsia" w:hint="eastAsia"/>
          <w:b/>
          <w:bCs/>
          <w:iCs/>
          <w:sz w:val="22"/>
        </w:rPr>
        <w:t xml:space="preserve"> transmission</w:t>
      </w:r>
      <w:r w:rsidRPr="00220238">
        <w:rPr>
          <w:rFonts w:eastAsiaTheme="minorEastAsia"/>
          <w:b/>
          <w:bCs/>
          <w:iCs/>
          <w:sz w:val="22"/>
        </w:rPr>
        <w:t>.</w:t>
      </w:r>
    </w:p>
    <w:p w14:paraId="68B2B729" w14:textId="77777777" w:rsidR="001C35FB" w:rsidRDefault="001C35FB" w:rsidP="00D64DCB">
      <w:pPr>
        <w:spacing w:beforeLines="50" w:before="120" w:afterLines="50" w:after="120"/>
        <w:rPr>
          <w:sz w:val="22"/>
          <w:szCs w:val="18"/>
          <w:lang w:val="en-US"/>
        </w:rPr>
      </w:pPr>
    </w:p>
    <w:p w14:paraId="59CA7021" w14:textId="13878C5B" w:rsidR="000F56C9" w:rsidRPr="00E85169" w:rsidRDefault="000F56C9" w:rsidP="000F56C9">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TA report enh</w:t>
      </w:r>
      <w:r w:rsidR="003D4DBC">
        <w:rPr>
          <w:rFonts w:ascii="Arial" w:eastAsiaTheme="minorEastAsia" w:hAnsi="Arial" w:hint="eastAsia"/>
          <w:b/>
          <w:kern w:val="28"/>
          <w:sz w:val="22"/>
          <w:szCs w:val="22"/>
          <w:lang w:val="en-US"/>
        </w:rPr>
        <w:t>ancement</w:t>
      </w:r>
    </w:p>
    <w:p w14:paraId="43AE0EC5" w14:textId="31CF79A4" w:rsidR="000F56C9" w:rsidRDefault="003D4DBC" w:rsidP="00D64DCB">
      <w:pPr>
        <w:spacing w:beforeLines="50" w:before="120" w:afterLines="50" w:after="120"/>
        <w:rPr>
          <w:sz w:val="22"/>
          <w:szCs w:val="18"/>
          <w:lang w:val="en-US"/>
        </w:rPr>
      </w:pPr>
      <w:r>
        <w:rPr>
          <w:rFonts w:hint="eastAsia"/>
          <w:sz w:val="22"/>
          <w:szCs w:val="18"/>
          <w:lang w:val="en-US"/>
        </w:rPr>
        <w:t>At the last meeting, it was agreed to study TA report enhancement further. The current TA report mechanism is insufficient in NTN, so we are positive to introduce some mechanism. Our analysis can be summarized as follows:</w:t>
      </w:r>
    </w:p>
    <w:p w14:paraId="50D32571" w14:textId="54912D22" w:rsidR="001F7625" w:rsidRDefault="001F7625" w:rsidP="003D4DBC">
      <w:pPr>
        <w:pStyle w:val="afe"/>
        <w:numPr>
          <w:ilvl w:val="0"/>
          <w:numId w:val="40"/>
        </w:numPr>
        <w:spacing w:beforeLines="50" w:before="120" w:afterLines="50" w:after="120"/>
        <w:ind w:leftChars="0"/>
        <w:rPr>
          <w:sz w:val="22"/>
          <w:szCs w:val="18"/>
          <w:lang w:val="en-US"/>
        </w:rPr>
      </w:pPr>
      <w:r>
        <w:rPr>
          <w:rFonts w:hint="eastAsia"/>
          <w:sz w:val="22"/>
          <w:szCs w:val="18"/>
          <w:lang w:val="en-US"/>
        </w:rPr>
        <w:t>Finer TA report: Unnecessary.</w:t>
      </w:r>
    </w:p>
    <w:p w14:paraId="4F890201" w14:textId="28322459" w:rsidR="003D4DBC" w:rsidRPr="003D4DBC" w:rsidRDefault="003D4DBC" w:rsidP="001F7625">
      <w:pPr>
        <w:pStyle w:val="afe"/>
        <w:spacing w:beforeLines="50" w:before="120" w:afterLines="50" w:after="120"/>
        <w:ind w:leftChars="0" w:left="440"/>
        <w:rPr>
          <w:sz w:val="22"/>
          <w:szCs w:val="18"/>
          <w:lang w:val="en-US"/>
        </w:rPr>
      </w:pPr>
      <w:r w:rsidRPr="003D4DBC">
        <w:rPr>
          <w:sz w:val="22"/>
          <w:szCs w:val="18"/>
          <w:lang w:val="en-US"/>
        </w:rPr>
        <w:t xml:space="preserve">Benefit of finer TA report </w:t>
      </w:r>
      <w:r w:rsidR="001F7625">
        <w:rPr>
          <w:rFonts w:hint="eastAsia"/>
          <w:sz w:val="22"/>
          <w:szCs w:val="18"/>
          <w:lang w:val="en-US"/>
        </w:rPr>
        <w:t>will</w:t>
      </w:r>
      <w:r w:rsidRPr="003D4DBC">
        <w:rPr>
          <w:sz w:val="22"/>
          <w:szCs w:val="18"/>
          <w:lang w:val="en-US"/>
        </w:rPr>
        <w:t xml:space="preserve"> be marginal since actual TA value keeps changing</w:t>
      </w:r>
      <w:r w:rsidR="001F7625">
        <w:rPr>
          <w:rFonts w:hint="eastAsia"/>
          <w:sz w:val="22"/>
          <w:szCs w:val="18"/>
          <w:lang w:val="en-US"/>
        </w:rPr>
        <w:t xml:space="preserve"> in time. For example, even if value in us-order is reported, value of such a finer order will be changed immediately and thus there is no impact on gNB scheduler.</w:t>
      </w:r>
    </w:p>
    <w:p w14:paraId="415D4870" w14:textId="63C892BC" w:rsidR="001F7625" w:rsidRDefault="003D4DBC" w:rsidP="003D4DBC">
      <w:pPr>
        <w:pStyle w:val="afe"/>
        <w:numPr>
          <w:ilvl w:val="0"/>
          <w:numId w:val="40"/>
        </w:numPr>
        <w:spacing w:beforeLines="50" w:before="120" w:afterLines="50" w:after="120"/>
        <w:ind w:leftChars="0"/>
        <w:rPr>
          <w:sz w:val="22"/>
          <w:szCs w:val="18"/>
          <w:lang w:val="en-US"/>
        </w:rPr>
      </w:pPr>
      <w:r w:rsidRPr="003D4DBC">
        <w:rPr>
          <w:sz w:val="22"/>
          <w:szCs w:val="18"/>
          <w:lang w:val="en-US"/>
        </w:rPr>
        <w:t>TA report trigger when desired at NW side</w:t>
      </w:r>
      <w:r w:rsidR="001F7625">
        <w:rPr>
          <w:rFonts w:hint="eastAsia"/>
          <w:sz w:val="22"/>
          <w:szCs w:val="18"/>
          <w:lang w:val="en-US"/>
        </w:rPr>
        <w:t>: Beneficial</w:t>
      </w:r>
    </w:p>
    <w:p w14:paraId="561EB807" w14:textId="0A125E6B" w:rsidR="003D4DBC" w:rsidRPr="003D4DBC" w:rsidRDefault="001F7625" w:rsidP="001F7625">
      <w:pPr>
        <w:pStyle w:val="afe"/>
        <w:spacing w:beforeLines="50" w:before="120" w:afterLines="50" w:after="120"/>
        <w:ind w:leftChars="0" w:left="440"/>
        <w:rPr>
          <w:sz w:val="22"/>
          <w:szCs w:val="18"/>
          <w:lang w:val="en-US"/>
        </w:rPr>
      </w:pPr>
      <w:r>
        <w:rPr>
          <w:rFonts w:hint="eastAsia"/>
          <w:sz w:val="22"/>
          <w:szCs w:val="18"/>
          <w:lang w:val="en-US"/>
        </w:rPr>
        <w:t>This mechanism</w:t>
      </w:r>
      <w:r w:rsidR="003D4DBC" w:rsidRPr="003D4DBC">
        <w:rPr>
          <w:sz w:val="22"/>
          <w:szCs w:val="18"/>
          <w:lang w:val="en-US"/>
        </w:rPr>
        <w:t xml:space="preserve"> is more effective than the current TA report triggering mechanism</w:t>
      </w:r>
      <w:r>
        <w:rPr>
          <w:rFonts w:hint="eastAsia"/>
          <w:sz w:val="22"/>
          <w:szCs w:val="18"/>
          <w:lang w:val="en-US"/>
        </w:rPr>
        <w:t>.</w:t>
      </w:r>
    </w:p>
    <w:p w14:paraId="2517E75C" w14:textId="3E1CF272" w:rsidR="00100E79" w:rsidRDefault="00100E79" w:rsidP="003D4DBC">
      <w:pPr>
        <w:pStyle w:val="afe"/>
        <w:numPr>
          <w:ilvl w:val="0"/>
          <w:numId w:val="40"/>
        </w:numPr>
        <w:spacing w:beforeLines="50" w:before="120" w:afterLines="50" w:after="120"/>
        <w:ind w:leftChars="0"/>
        <w:rPr>
          <w:sz w:val="22"/>
          <w:szCs w:val="18"/>
          <w:lang w:val="en-US"/>
        </w:rPr>
      </w:pPr>
      <w:r>
        <w:rPr>
          <w:rFonts w:hint="eastAsia"/>
          <w:sz w:val="22"/>
          <w:szCs w:val="18"/>
          <w:lang w:val="en-US"/>
        </w:rPr>
        <w:t>TA report based on collision detection at UE side: Beneficial</w:t>
      </w:r>
    </w:p>
    <w:p w14:paraId="1474DC2D" w14:textId="778DD188" w:rsidR="003D4DBC" w:rsidRPr="003D4DBC" w:rsidRDefault="003D4DBC" w:rsidP="00100E79">
      <w:pPr>
        <w:pStyle w:val="afe"/>
        <w:spacing w:beforeLines="50" w:before="120" w:afterLines="50" w:after="120"/>
        <w:ind w:leftChars="0" w:left="440"/>
        <w:rPr>
          <w:sz w:val="22"/>
          <w:szCs w:val="18"/>
          <w:lang w:val="en-US"/>
        </w:rPr>
      </w:pPr>
      <w:r w:rsidRPr="003D4DBC">
        <w:rPr>
          <w:sz w:val="22"/>
          <w:szCs w:val="18"/>
          <w:lang w:val="en-US"/>
        </w:rPr>
        <w:t>When overlap occurs, it may be due to large gap between assumed TA at gNB and actual TA, and thus re-report of TA should be performed immediately</w:t>
      </w:r>
      <w:r w:rsidR="00100E79">
        <w:rPr>
          <w:rFonts w:hint="eastAsia"/>
          <w:sz w:val="22"/>
          <w:szCs w:val="18"/>
          <w:lang w:val="en-US"/>
        </w:rPr>
        <w:t>.</w:t>
      </w:r>
    </w:p>
    <w:p w14:paraId="468EDCDB" w14:textId="454780E7" w:rsidR="00100E79" w:rsidRPr="00C62EC3" w:rsidRDefault="00100E79" w:rsidP="00100E7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093782">
        <w:rPr>
          <w:rFonts w:eastAsiaTheme="minorEastAsia" w:hint="eastAsia"/>
          <w:b/>
          <w:sz w:val="22"/>
          <w:u w:val="single"/>
          <w:lang w:val="en-US"/>
        </w:rPr>
        <w:t>4</w:t>
      </w:r>
      <w:r w:rsidRPr="00C62EC3">
        <w:rPr>
          <w:rFonts w:eastAsiaTheme="minorEastAsia"/>
          <w:b/>
          <w:sz w:val="22"/>
          <w:u w:val="single"/>
          <w:lang w:val="en-US"/>
        </w:rPr>
        <w:t>:</w:t>
      </w:r>
    </w:p>
    <w:p w14:paraId="5BA510EA" w14:textId="5DBFCF10" w:rsidR="000F56C9" w:rsidRDefault="00100E79" w:rsidP="00100E79">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both</w:t>
      </w:r>
      <w:r w:rsidRPr="00100E79">
        <w:rPr>
          <w:rFonts w:eastAsiaTheme="minorEastAsia"/>
          <w:b/>
          <w:bCs/>
          <w:iCs/>
          <w:sz w:val="22"/>
        </w:rPr>
        <w:t xml:space="preserve"> of the following options are supported for TA report enhancement</w:t>
      </w:r>
      <w:r>
        <w:rPr>
          <w:rFonts w:eastAsiaTheme="minorEastAsia" w:hint="eastAsia"/>
          <w:b/>
          <w:bCs/>
          <w:iCs/>
          <w:sz w:val="22"/>
        </w:rPr>
        <w:t>.</w:t>
      </w:r>
    </w:p>
    <w:p w14:paraId="30B5DE1A" w14:textId="77777777" w:rsidR="00100E79" w:rsidRPr="00100E79" w:rsidRDefault="00100E79" w:rsidP="00100E79">
      <w:pPr>
        <w:numPr>
          <w:ilvl w:val="1"/>
          <w:numId w:val="9"/>
        </w:numPr>
        <w:spacing w:before="50" w:afterLines="50" w:after="120"/>
        <w:rPr>
          <w:rFonts w:eastAsiaTheme="minorEastAsia"/>
          <w:b/>
          <w:bCs/>
          <w:iCs/>
          <w:sz w:val="22"/>
        </w:rPr>
      </w:pPr>
      <w:r w:rsidRPr="00100E79">
        <w:rPr>
          <w:rFonts w:eastAsiaTheme="minorEastAsia"/>
          <w:b/>
          <w:bCs/>
          <w:iCs/>
          <w:sz w:val="22"/>
        </w:rPr>
        <w:t>Option 1: Trigger a UL TX when the collision is detected at the UE</w:t>
      </w:r>
    </w:p>
    <w:p w14:paraId="4C165001" w14:textId="328677A4" w:rsidR="00100E79" w:rsidRPr="00100E79" w:rsidRDefault="00100E79" w:rsidP="00100E79">
      <w:pPr>
        <w:numPr>
          <w:ilvl w:val="2"/>
          <w:numId w:val="9"/>
        </w:numPr>
        <w:spacing w:before="50" w:afterLines="50" w:after="120"/>
        <w:rPr>
          <w:rFonts w:eastAsiaTheme="minorEastAsia"/>
          <w:b/>
          <w:bCs/>
          <w:iCs/>
          <w:sz w:val="22"/>
        </w:rPr>
      </w:pPr>
      <w:r w:rsidRPr="00100E79">
        <w:rPr>
          <w:rFonts w:eastAsiaTheme="minorEastAsia"/>
          <w:b/>
          <w:bCs/>
          <w:iCs/>
          <w:sz w:val="22"/>
        </w:rPr>
        <w:t>Option 1a: Trigger a TA report</w:t>
      </w:r>
      <w:r>
        <w:rPr>
          <w:rFonts w:eastAsiaTheme="minorEastAsia" w:hint="eastAsia"/>
          <w:b/>
          <w:bCs/>
          <w:iCs/>
          <w:sz w:val="22"/>
        </w:rPr>
        <w:t xml:space="preserve"> </w:t>
      </w:r>
    </w:p>
    <w:p w14:paraId="0F0817EC" w14:textId="20A201D6" w:rsidR="00100E79" w:rsidRPr="00100E79" w:rsidRDefault="00100E79" w:rsidP="00100E79">
      <w:pPr>
        <w:numPr>
          <w:ilvl w:val="2"/>
          <w:numId w:val="9"/>
        </w:numPr>
        <w:spacing w:before="50" w:afterLines="50" w:after="120"/>
        <w:rPr>
          <w:rFonts w:eastAsiaTheme="minorEastAsia"/>
          <w:b/>
          <w:bCs/>
          <w:iCs/>
          <w:sz w:val="22"/>
        </w:rPr>
      </w:pPr>
      <w:r w:rsidRPr="00100E79">
        <w:rPr>
          <w:rFonts w:eastAsiaTheme="minorEastAsia"/>
          <w:b/>
          <w:bCs/>
          <w:iCs/>
          <w:sz w:val="22"/>
        </w:rPr>
        <w:t>Option 1b: Trigger a report of overlap occurrence to request TA report trigger</w:t>
      </w:r>
      <w:r>
        <w:rPr>
          <w:rFonts w:eastAsiaTheme="minorEastAsia" w:hint="eastAsia"/>
          <w:b/>
          <w:bCs/>
          <w:iCs/>
          <w:sz w:val="22"/>
        </w:rPr>
        <w:t>, as scheduling request behavior</w:t>
      </w:r>
    </w:p>
    <w:p w14:paraId="1D1B5B41" w14:textId="1960B567" w:rsidR="00100E79" w:rsidRPr="00093782" w:rsidRDefault="00100E79" w:rsidP="00093782">
      <w:pPr>
        <w:numPr>
          <w:ilvl w:val="1"/>
          <w:numId w:val="9"/>
        </w:numPr>
        <w:spacing w:before="50" w:afterLines="50" w:after="120"/>
        <w:rPr>
          <w:rFonts w:eastAsiaTheme="minorEastAsia"/>
          <w:b/>
          <w:bCs/>
          <w:iCs/>
          <w:sz w:val="22"/>
        </w:rPr>
      </w:pPr>
      <w:r w:rsidRPr="00100E79">
        <w:rPr>
          <w:rFonts w:eastAsiaTheme="minorEastAsia"/>
          <w:b/>
          <w:bCs/>
          <w:iCs/>
          <w:sz w:val="22"/>
        </w:rPr>
        <w:t>Option 2: Trigger a TA report by gNB indication in DCI or MAC-CE</w:t>
      </w:r>
    </w:p>
    <w:p w14:paraId="2B46D6F2" w14:textId="77777777" w:rsidR="000F56C9" w:rsidRDefault="000F56C9" w:rsidP="00D64DCB">
      <w:pPr>
        <w:spacing w:beforeLines="50" w:before="120" w:afterLines="50" w:after="120"/>
        <w:rPr>
          <w:sz w:val="22"/>
          <w:szCs w:val="18"/>
          <w:lang w:val="en-US"/>
        </w:rPr>
      </w:pPr>
    </w:p>
    <w:p w14:paraId="3844F22F" w14:textId="77777777" w:rsidR="00DB1698" w:rsidRPr="00376C5C" w:rsidRDefault="00DB1698"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56649B7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B876B3">
        <w:rPr>
          <w:rFonts w:eastAsia="SimSun"/>
          <w:sz w:val="22"/>
          <w:szCs w:val="22"/>
          <w:lang w:val="en-US" w:eastAsia="zh-CN"/>
        </w:rPr>
        <w:t>support of RedCap/eRedCap UEs in FR1-NTN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044DDE71" w14:textId="77777777" w:rsidR="003A4EFC" w:rsidRPr="00C62EC3" w:rsidRDefault="003A4EFC" w:rsidP="003A4EF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3A5B55A4" w14:textId="77777777" w:rsidR="003A4EFC" w:rsidRPr="00197E2F" w:rsidRDefault="003A4EFC" w:rsidP="003A4EFC">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support Option B for collision handling in Case 3.</w:t>
      </w:r>
    </w:p>
    <w:p w14:paraId="5CF13E15" w14:textId="77777777" w:rsidR="003A4EFC" w:rsidRPr="0043743F" w:rsidRDefault="003A4EFC" w:rsidP="003A4EFC">
      <w:pPr>
        <w:numPr>
          <w:ilvl w:val="1"/>
          <w:numId w:val="9"/>
        </w:numPr>
        <w:spacing w:before="50" w:afterLines="50" w:after="120"/>
        <w:rPr>
          <w:rFonts w:eastAsiaTheme="minorEastAsia"/>
          <w:b/>
          <w:bCs/>
          <w:iCs/>
          <w:sz w:val="22"/>
          <w:lang w:val="en-US"/>
        </w:rPr>
      </w:pPr>
      <w:r>
        <w:rPr>
          <w:rFonts w:eastAsiaTheme="minorEastAsia" w:hint="eastAsia"/>
          <w:b/>
          <w:bCs/>
          <w:iCs/>
          <w:sz w:val="22"/>
        </w:rPr>
        <w:t>Higher layer parameter of each channel configuration indicates which is prioritized.</w:t>
      </w:r>
    </w:p>
    <w:p w14:paraId="756DE719" w14:textId="77777777" w:rsidR="003A4EFC" w:rsidRPr="00C62EC3" w:rsidRDefault="003A4EFC" w:rsidP="003A4EF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1447A305" w14:textId="77777777" w:rsidR="003A4EFC" w:rsidRPr="00CC111F" w:rsidRDefault="003A4EFC" w:rsidP="003A4EFC">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define collision handling in Case 4.</w:t>
      </w:r>
    </w:p>
    <w:p w14:paraId="1B45B0E3" w14:textId="77777777" w:rsidR="003A4EFC" w:rsidRPr="00CC111F" w:rsidRDefault="003A4EFC" w:rsidP="003A4EFC">
      <w:pPr>
        <w:numPr>
          <w:ilvl w:val="1"/>
          <w:numId w:val="9"/>
        </w:numPr>
        <w:spacing w:before="50" w:afterLines="50" w:after="120"/>
        <w:rPr>
          <w:rFonts w:eastAsiaTheme="minorEastAsia"/>
          <w:b/>
          <w:bCs/>
          <w:iCs/>
          <w:sz w:val="22"/>
          <w:lang w:val="en-US"/>
        </w:rPr>
      </w:pPr>
      <w:r w:rsidRPr="00CC111F">
        <w:rPr>
          <w:rFonts w:eastAsiaTheme="minorEastAsia"/>
          <w:b/>
          <w:bCs/>
          <w:iCs/>
          <w:sz w:val="22"/>
          <w:lang w:val="en-US"/>
        </w:rPr>
        <w:lastRenderedPageBreak/>
        <w:t xml:space="preserve">For two overlapping DL/UL, </w:t>
      </w:r>
      <w:r>
        <w:rPr>
          <w:rFonts w:eastAsiaTheme="minorEastAsia" w:hint="eastAsia"/>
          <w:b/>
          <w:bCs/>
          <w:iCs/>
          <w:sz w:val="22"/>
          <w:lang w:val="en-US"/>
        </w:rPr>
        <w:t>the one</w:t>
      </w:r>
      <w:r w:rsidRPr="00CC111F">
        <w:rPr>
          <w:rFonts w:eastAsiaTheme="minorEastAsia"/>
          <w:b/>
          <w:bCs/>
          <w:iCs/>
          <w:sz w:val="22"/>
          <w:lang w:val="en-US"/>
        </w:rPr>
        <w:t xml:space="preserve"> scheduled later is prioritized over the other scheduled earlier</w:t>
      </w:r>
      <w:r>
        <w:rPr>
          <w:rFonts w:eastAsiaTheme="minorEastAsia" w:hint="eastAsia"/>
          <w:b/>
          <w:bCs/>
          <w:iCs/>
          <w:sz w:val="22"/>
          <w:lang w:val="en-US"/>
        </w:rPr>
        <w:t>.</w:t>
      </w:r>
    </w:p>
    <w:p w14:paraId="48E976DB" w14:textId="77777777" w:rsidR="003A4EFC" w:rsidRPr="00C62EC3" w:rsidRDefault="003A4EFC" w:rsidP="003A4EF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3F818FEB" w14:textId="77777777" w:rsidR="003A4EFC" w:rsidRPr="00220238" w:rsidRDefault="003A4EFC" w:rsidP="003A4EFC">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d</w:t>
      </w:r>
      <w:r w:rsidRPr="00220238">
        <w:rPr>
          <w:rFonts w:eastAsiaTheme="minorEastAsia"/>
          <w:b/>
          <w:bCs/>
          <w:iCs/>
          <w:sz w:val="22"/>
        </w:rPr>
        <w:t xml:space="preserve">efine </w:t>
      </w:r>
      <w:r>
        <w:rPr>
          <w:rFonts w:eastAsiaTheme="minorEastAsia" w:hint="eastAsia"/>
          <w:b/>
          <w:bCs/>
          <w:iCs/>
          <w:sz w:val="22"/>
        </w:rPr>
        <w:t xml:space="preserve">a </w:t>
      </w:r>
      <w:r w:rsidRPr="00220238">
        <w:rPr>
          <w:rFonts w:eastAsiaTheme="minorEastAsia"/>
          <w:b/>
          <w:bCs/>
          <w:iCs/>
          <w:sz w:val="22"/>
        </w:rPr>
        <w:t xml:space="preserve">new mechanism to achieve the same understanding between gNB and UE, of </w:t>
      </w:r>
      <w:r>
        <w:rPr>
          <w:rFonts w:eastAsiaTheme="minorEastAsia" w:hint="eastAsia"/>
          <w:b/>
          <w:bCs/>
          <w:iCs/>
          <w:sz w:val="22"/>
        </w:rPr>
        <w:t xml:space="preserve">1) </w:t>
      </w:r>
      <w:r w:rsidRPr="00220238">
        <w:rPr>
          <w:rFonts w:eastAsiaTheme="minorEastAsia"/>
          <w:b/>
          <w:bCs/>
          <w:iCs/>
          <w:sz w:val="22"/>
        </w:rPr>
        <w:t>actual TDWs</w:t>
      </w:r>
      <w:r>
        <w:rPr>
          <w:rFonts w:eastAsiaTheme="minorEastAsia" w:hint="eastAsia"/>
          <w:b/>
          <w:bCs/>
          <w:iCs/>
          <w:sz w:val="22"/>
        </w:rPr>
        <w:t xml:space="preserve"> and 2) PUSCH slot counting,</w:t>
      </w:r>
      <w:r w:rsidRPr="00220238">
        <w:rPr>
          <w:rFonts w:eastAsiaTheme="minorEastAsia"/>
          <w:b/>
          <w:bCs/>
          <w:iCs/>
          <w:sz w:val="22"/>
        </w:rPr>
        <w:t xml:space="preserve"> e.g.,</w:t>
      </w:r>
    </w:p>
    <w:p w14:paraId="687AF479" w14:textId="77777777" w:rsidR="003A4EFC" w:rsidRPr="00220238" w:rsidRDefault="003A4EFC" w:rsidP="003A4EFC">
      <w:pPr>
        <w:numPr>
          <w:ilvl w:val="1"/>
          <w:numId w:val="9"/>
        </w:numPr>
        <w:spacing w:before="50" w:afterLines="50" w:after="120"/>
        <w:rPr>
          <w:rFonts w:eastAsiaTheme="minorEastAsia"/>
          <w:b/>
          <w:bCs/>
          <w:iCs/>
          <w:sz w:val="22"/>
        </w:rPr>
      </w:pPr>
      <w:r w:rsidRPr="00220238">
        <w:rPr>
          <w:rFonts w:eastAsiaTheme="minorEastAsia"/>
          <w:b/>
          <w:bCs/>
          <w:iCs/>
          <w:sz w:val="22"/>
        </w:rPr>
        <w:t>Event indication from UE, e.g., information on when an event occur</w:t>
      </w:r>
      <w:r>
        <w:rPr>
          <w:rFonts w:eastAsiaTheme="minorEastAsia" w:hint="eastAsia"/>
          <w:b/>
          <w:bCs/>
          <w:iCs/>
          <w:sz w:val="22"/>
        </w:rPr>
        <w:t>s (e.g., 2 slots later)</w:t>
      </w:r>
      <w:r w:rsidRPr="00220238">
        <w:rPr>
          <w:rFonts w:eastAsiaTheme="minorEastAsia"/>
          <w:b/>
          <w:bCs/>
          <w:iCs/>
          <w:sz w:val="22"/>
        </w:rPr>
        <w:t xml:space="preserve"> is multiplexed at the beginning of the UL</w:t>
      </w:r>
      <w:r>
        <w:rPr>
          <w:rFonts w:eastAsiaTheme="minorEastAsia" w:hint="eastAsia"/>
          <w:b/>
          <w:bCs/>
          <w:iCs/>
          <w:sz w:val="22"/>
        </w:rPr>
        <w:t xml:space="preserve"> transmission</w:t>
      </w:r>
      <w:r w:rsidRPr="00220238">
        <w:rPr>
          <w:rFonts w:eastAsiaTheme="minorEastAsia"/>
          <w:b/>
          <w:bCs/>
          <w:iCs/>
          <w:sz w:val="22"/>
        </w:rPr>
        <w:t>.</w:t>
      </w:r>
    </w:p>
    <w:p w14:paraId="6D587B55" w14:textId="77777777" w:rsidR="003A4EFC" w:rsidRPr="00C62EC3" w:rsidRDefault="003A4EFC" w:rsidP="003A4EF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76806961" w14:textId="77777777" w:rsidR="003A4EFC" w:rsidRDefault="003A4EFC" w:rsidP="003A4EFC">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both</w:t>
      </w:r>
      <w:r w:rsidRPr="00100E79">
        <w:rPr>
          <w:rFonts w:eastAsiaTheme="minorEastAsia"/>
          <w:b/>
          <w:bCs/>
          <w:iCs/>
          <w:sz w:val="22"/>
        </w:rPr>
        <w:t xml:space="preserve"> of the following options are supported for TA report enhancement</w:t>
      </w:r>
      <w:r>
        <w:rPr>
          <w:rFonts w:eastAsiaTheme="minorEastAsia" w:hint="eastAsia"/>
          <w:b/>
          <w:bCs/>
          <w:iCs/>
          <w:sz w:val="22"/>
        </w:rPr>
        <w:t>.</w:t>
      </w:r>
    </w:p>
    <w:p w14:paraId="3757B808" w14:textId="77777777" w:rsidR="003A4EFC" w:rsidRPr="00100E79" w:rsidRDefault="003A4EFC" w:rsidP="003A4EFC">
      <w:pPr>
        <w:numPr>
          <w:ilvl w:val="1"/>
          <w:numId w:val="9"/>
        </w:numPr>
        <w:spacing w:before="50" w:afterLines="50" w:after="120"/>
        <w:rPr>
          <w:rFonts w:eastAsiaTheme="minorEastAsia"/>
          <w:b/>
          <w:bCs/>
          <w:iCs/>
          <w:sz w:val="22"/>
        </w:rPr>
      </w:pPr>
      <w:r w:rsidRPr="00100E79">
        <w:rPr>
          <w:rFonts w:eastAsiaTheme="minorEastAsia"/>
          <w:b/>
          <w:bCs/>
          <w:iCs/>
          <w:sz w:val="22"/>
        </w:rPr>
        <w:t>Option 1: Trigger a UL TX when the collision is detected at the UE</w:t>
      </w:r>
    </w:p>
    <w:p w14:paraId="3B3BE63F" w14:textId="77777777" w:rsidR="003A4EFC" w:rsidRPr="00100E79" w:rsidRDefault="003A4EFC" w:rsidP="003A4EFC">
      <w:pPr>
        <w:numPr>
          <w:ilvl w:val="2"/>
          <w:numId w:val="9"/>
        </w:numPr>
        <w:spacing w:before="50" w:afterLines="50" w:after="120"/>
        <w:rPr>
          <w:rFonts w:eastAsiaTheme="minorEastAsia"/>
          <w:b/>
          <w:bCs/>
          <w:iCs/>
          <w:sz w:val="22"/>
        </w:rPr>
      </w:pPr>
      <w:r w:rsidRPr="00100E79">
        <w:rPr>
          <w:rFonts w:eastAsiaTheme="minorEastAsia"/>
          <w:b/>
          <w:bCs/>
          <w:iCs/>
          <w:sz w:val="22"/>
        </w:rPr>
        <w:t>Option 1a: Trigger a TA report</w:t>
      </w:r>
      <w:r>
        <w:rPr>
          <w:rFonts w:eastAsiaTheme="minorEastAsia" w:hint="eastAsia"/>
          <w:b/>
          <w:bCs/>
          <w:iCs/>
          <w:sz w:val="22"/>
        </w:rPr>
        <w:t xml:space="preserve"> </w:t>
      </w:r>
    </w:p>
    <w:p w14:paraId="03FCC27A" w14:textId="77777777" w:rsidR="003A4EFC" w:rsidRPr="00100E79" w:rsidRDefault="003A4EFC" w:rsidP="003A4EFC">
      <w:pPr>
        <w:numPr>
          <w:ilvl w:val="2"/>
          <w:numId w:val="9"/>
        </w:numPr>
        <w:spacing w:before="50" w:afterLines="50" w:after="120"/>
        <w:rPr>
          <w:rFonts w:eastAsiaTheme="minorEastAsia"/>
          <w:b/>
          <w:bCs/>
          <w:iCs/>
          <w:sz w:val="22"/>
        </w:rPr>
      </w:pPr>
      <w:r w:rsidRPr="00100E79">
        <w:rPr>
          <w:rFonts w:eastAsiaTheme="minorEastAsia"/>
          <w:b/>
          <w:bCs/>
          <w:iCs/>
          <w:sz w:val="22"/>
        </w:rPr>
        <w:t>Option 1b: Trigger a report of overlap occurrence to request TA report trigger</w:t>
      </w:r>
      <w:r>
        <w:rPr>
          <w:rFonts w:eastAsiaTheme="minorEastAsia" w:hint="eastAsia"/>
          <w:b/>
          <w:bCs/>
          <w:iCs/>
          <w:sz w:val="22"/>
        </w:rPr>
        <w:t>, as scheduling request behavior</w:t>
      </w:r>
    </w:p>
    <w:p w14:paraId="12BD6FA8" w14:textId="77777777" w:rsidR="003A4EFC" w:rsidRPr="00093782" w:rsidRDefault="003A4EFC" w:rsidP="003A4EFC">
      <w:pPr>
        <w:numPr>
          <w:ilvl w:val="1"/>
          <w:numId w:val="9"/>
        </w:numPr>
        <w:spacing w:before="50" w:afterLines="50" w:after="120"/>
        <w:rPr>
          <w:rFonts w:eastAsiaTheme="minorEastAsia"/>
          <w:b/>
          <w:bCs/>
          <w:iCs/>
          <w:sz w:val="22"/>
        </w:rPr>
      </w:pPr>
      <w:r w:rsidRPr="00100E79">
        <w:rPr>
          <w:rFonts w:eastAsiaTheme="minorEastAsia"/>
          <w:b/>
          <w:bCs/>
          <w:iCs/>
          <w:sz w:val="22"/>
        </w:rPr>
        <w:t>Option 2: Trigger a TA report by gNB indication in DCI or MAC-CE</w:t>
      </w:r>
    </w:p>
    <w:p w14:paraId="36BFB41C" w14:textId="77777777" w:rsidR="00F00B30" w:rsidRPr="003A4EFC" w:rsidRDefault="00F00B30" w:rsidP="00230A68">
      <w:pPr>
        <w:spacing w:before="50" w:afterLines="50" w:after="120"/>
        <w:jc w:val="both"/>
        <w:rPr>
          <w:rFonts w:eastAsiaTheme="minorEastAsia"/>
          <w:sz w:val="22"/>
        </w:rPr>
      </w:pPr>
    </w:p>
    <w:p w14:paraId="2B5236A7" w14:textId="77777777" w:rsidR="00087FB8" w:rsidRPr="004A0F1E" w:rsidRDefault="00087FB8"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2F666567" w14:textId="3A451D4F" w:rsidR="00C06AC4" w:rsidRPr="00EA021E" w:rsidRDefault="00C06AC4" w:rsidP="00C06AC4">
      <w:pPr>
        <w:widowControl w:val="0"/>
        <w:numPr>
          <w:ilvl w:val="0"/>
          <w:numId w:val="4"/>
        </w:numPr>
        <w:spacing w:after="120"/>
        <w:jc w:val="both"/>
        <w:rPr>
          <w:sz w:val="22"/>
          <w:szCs w:val="22"/>
          <w:lang w:val="en-US"/>
        </w:rPr>
      </w:pPr>
      <w:r w:rsidRPr="00B75396">
        <w:rPr>
          <w:rFonts w:eastAsia="SimSun"/>
          <w:sz w:val="22"/>
          <w:lang w:val="en-US" w:eastAsia="zh-CN"/>
        </w:rPr>
        <w:t>RP-</w:t>
      </w:r>
      <w:r w:rsidR="00884D82" w:rsidRPr="00884D82">
        <w:rPr>
          <w:rFonts w:eastAsia="SimSun"/>
          <w:sz w:val="22"/>
          <w:lang w:val="en-US" w:eastAsia="zh-CN"/>
        </w:rPr>
        <w:t>241667</w:t>
      </w:r>
      <w:r>
        <w:rPr>
          <w:rFonts w:eastAsia="SimSun"/>
          <w:sz w:val="22"/>
          <w:lang w:val="en-US" w:eastAsia="zh-CN"/>
        </w:rPr>
        <w:tab/>
      </w:r>
      <w:r>
        <w:rPr>
          <w:rFonts w:eastAsia="SimSun"/>
          <w:sz w:val="22"/>
          <w:lang w:val="en-US" w:eastAsia="zh-CN"/>
        </w:rPr>
        <w:tab/>
      </w:r>
      <w:r w:rsidRPr="00B75396">
        <w:rPr>
          <w:rFonts w:eastAsia="SimSun"/>
          <w:sz w:val="22"/>
          <w:lang w:val="en-US" w:eastAsia="zh-CN"/>
        </w:rPr>
        <w:t>Revised WID: Non-Terrestrial Networks (NTN) for NR Phase 3</w:t>
      </w:r>
      <w:r>
        <w:rPr>
          <w:rFonts w:eastAsia="SimSun"/>
          <w:sz w:val="22"/>
          <w:lang w:val="en-US" w:eastAsia="zh-CN"/>
        </w:rPr>
        <w:tab/>
      </w:r>
      <w:r w:rsidRPr="00B75396">
        <w:rPr>
          <w:rFonts w:eastAsia="SimSun"/>
          <w:sz w:val="22"/>
          <w:lang w:val="en-US" w:eastAsia="zh-CN"/>
        </w:rPr>
        <w:t>Thales, CATT</w:t>
      </w:r>
    </w:p>
    <w:p w14:paraId="01FC3D7A" w14:textId="144FF645" w:rsidR="00FD4F85" w:rsidRPr="00561C77" w:rsidRDefault="00FD4F85" w:rsidP="00FD4F85">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r>
      <w:r w:rsidR="00150EA9">
        <w:rPr>
          <w:rFonts w:eastAsiaTheme="minorEastAsia"/>
          <w:sz w:val="22"/>
          <w:szCs w:val="22"/>
          <w:lang w:val="en-US"/>
        </w:rPr>
        <w:tab/>
      </w:r>
      <w:r w:rsidRPr="00034FEC">
        <w:rPr>
          <w:rFonts w:eastAsia="SimSun"/>
          <w:sz w:val="22"/>
          <w:szCs w:val="22"/>
          <w:lang w:val="en-US" w:eastAsia="zh-CN"/>
        </w:rPr>
        <w:t>chair’s notes</w:t>
      </w:r>
    </w:p>
    <w:p w14:paraId="36CC1832" w14:textId="7AFFCF0E" w:rsidR="00561C77" w:rsidRPr="004A0F1E" w:rsidRDefault="00561C77" w:rsidP="00561C77">
      <w:pPr>
        <w:widowControl w:val="0"/>
        <w:numPr>
          <w:ilvl w:val="0"/>
          <w:numId w:val="4"/>
        </w:numPr>
        <w:spacing w:after="120"/>
        <w:jc w:val="both"/>
        <w:rPr>
          <w:sz w:val="22"/>
          <w:szCs w:val="22"/>
          <w:lang w:val="en-US"/>
        </w:rPr>
      </w:pPr>
      <w:r w:rsidRPr="00034FEC">
        <w:rPr>
          <w:rFonts w:eastAsia="SimSun"/>
          <w:sz w:val="22"/>
          <w:szCs w:val="22"/>
          <w:lang w:val="en-US" w:eastAsia="zh-CN"/>
        </w:rPr>
        <w:t>3GPP RAN1#116</w:t>
      </w:r>
      <w:r>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643CED1F" w14:textId="5AA76F82" w:rsidR="004A0F1E" w:rsidRPr="00093782" w:rsidRDefault="004A0F1E" w:rsidP="004A0F1E">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7</w:t>
      </w:r>
      <w:r w:rsidRPr="00034FEC">
        <w:rPr>
          <w:rFonts w:eastAsia="SimSun"/>
          <w:sz w:val="22"/>
          <w:szCs w:val="22"/>
          <w:lang w:val="en-US" w:eastAsia="zh-CN"/>
        </w:rPr>
        <w:t xml:space="preserve"> meeting,</w:t>
      </w:r>
      <w:r w:rsidRPr="00034FEC">
        <w:rPr>
          <w:rFonts w:eastAsia="SimSun"/>
          <w:sz w:val="22"/>
          <w:szCs w:val="22"/>
          <w:lang w:val="en-US" w:eastAsia="zh-CN"/>
        </w:rPr>
        <w:tab/>
      </w:r>
      <w:r w:rsidR="00150EA9">
        <w:rPr>
          <w:rFonts w:eastAsiaTheme="minorEastAsia"/>
          <w:sz w:val="22"/>
          <w:szCs w:val="22"/>
          <w:lang w:val="en-US"/>
        </w:rPr>
        <w:tab/>
      </w:r>
      <w:r w:rsidRPr="00034FEC">
        <w:rPr>
          <w:rFonts w:eastAsia="SimSun"/>
          <w:sz w:val="22"/>
          <w:szCs w:val="22"/>
          <w:lang w:val="en-US" w:eastAsia="zh-CN"/>
        </w:rPr>
        <w:t>chair’s notes</w:t>
      </w:r>
    </w:p>
    <w:p w14:paraId="7A12D9A3" w14:textId="04A427E3" w:rsidR="00093782" w:rsidRPr="00093782" w:rsidRDefault="00093782" w:rsidP="00093782">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8</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sectPr w:rsidR="00093782" w:rsidRPr="0009378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FF52D2" w14:textId="77777777" w:rsidR="002E0659" w:rsidRDefault="002E0659">
      <w:r>
        <w:separator/>
      </w:r>
    </w:p>
  </w:endnote>
  <w:endnote w:type="continuationSeparator" w:id="0">
    <w:p w14:paraId="569C3D41" w14:textId="77777777" w:rsidR="002E0659" w:rsidRDefault="002E0659">
      <w:r>
        <w:continuationSeparator/>
      </w:r>
    </w:p>
  </w:endnote>
  <w:endnote w:type="continuationNotice" w:id="1">
    <w:p w14:paraId="2BFB9696" w14:textId="77777777" w:rsidR="002E0659" w:rsidRDefault="002E0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FCF2BB" w14:textId="77777777" w:rsidR="002E0659" w:rsidRDefault="002E0659">
      <w:r>
        <w:separator/>
      </w:r>
    </w:p>
  </w:footnote>
  <w:footnote w:type="continuationSeparator" w:id="0">
    <w:p w14:paraId="251468A0" w14:textId="77777777" w:rsidR="002E0659" w:rsidRDefault="002E0659">
      <w:r>
        <w:continuationSeparator/>
      </w:r>
    </w:p>
  </w:footnote>
  <w:footnote w:type="continuationNotice" w:id="1">
    <w:p w14:paraId="3239C0DB" w14:textId="77777777" w:rsidR="002E0659" w:rsidRDefault="002E06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3E5486"/>
    <w:multiLevelType w:val="hybridMultilevel"/>
    <w:tmpl w:val="C60AEA0E"/>
    <w:lvl w:ilvl="0" w:tplc="11483A86">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FE41FC"/>
    <w:multiLevelType w:val="hybridMultilevel"/>
    <w:tmpl w:val="40CAE4DA"/>
    <w:lvl w:ilvl="0" w:tplc="11483A86">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B6270"/>
    <w:multiLevelType w:val="hybridMultilevel"/>
    <w:tmpl w:val="54F0F15A"/>
    <w:lvl w:ilvl="0" w:tplc="99E2F022">
      <w:start w:val="1"/>
      <w:numFmt w:val="bullet"/>
      <w:lvlText w:val="–"/>
      <w:lvlJc w:val="left"/>
      <w:pPr>
        <w:tabs>
          <w:tab w:val="num" w:pos="720"/>
        </w:tabs>
        <w:ind w:left="720" w:hanging="360"/>
      </w:pPr>
      <w:rPr>
        <w:rFonts w:ascii="Times New Roman" w:hAnsi="Times New Roman" w:hint="default"/>
      </w:rPr>
    </w:lvl>
    <w:lvl w:ilvl="1" w:tplc="002A9EC6" w:tentative="1">
      <w:start w:val="1"/>
      <w:numFmt w:val="bullet"/>
      <w:lvlText w:val="–"/>
      <w:lvlJc w:val="left"/>
      <w:pPr>
        <w:tabs>
          <w:tab w:val="num" w:pos="1440"/>
        </w:tabs>
        <w:ind w:left="1440" w:hanging="360"/>
      </w:pPr>
      <w:rPr>
        <w:rFonts w:ascii="Times New Roman" w:hAnsi="Times New Roman" w:hint="default"/>
      </w:rPr>
    </w:lvl>
    <w:lvl w:ilvl="2" w:tplc="8B444402" w:tentative="1">
      <w:start w:val="1"/>
      <w:numFmt w:val="bullet"/>
      <w:lvlText w:val="–"/>
      <w:lvlJc w:val="left"/>
      <w:pPr>
        <w:tabs>
          <w:tab w:val="num" w:pos="2160"/>
        </w:tabs>
        <w:ind w:left="2160" w:hanging="360"/>
      </w:pPr>
      <w:rPr>
        <w:rFonts w:ascii="Times New Roman" w:hAnsi="Times New Roman" w:hint="default"/>
      </w:rPr>
    </w:lvl>
    <w:lvl w:ilvl="3" w:tplc="70D87E94">
      <w:start w:val="1"/>
      <w:numFmt w:val="bullet"/>
      <w:lvlText w:val="–"/>
      <w:lvlJc w:val="left"/>
      <w:pPr>
        <w:tabs>
          <w:tab w:val="num" w:pos="2880"/>
        </w:tabs>
        <w:ind w:left="2880" w:hanging="360"/>
      </w:pPr>
      <w:rPr>
        <w:rFonts w:ascii="Times New Roman" w:hAnsi="Times New Roman" w:hint="default"/>
      </w:rPr>
    </w:lvl>
    <w:lvl w:ilvl="4" w:tplc="8548B44E" w:tentative="1">
      <w:start w:val="1"/>
      <w:numFmt w:val="bullet"/>
      <w:lvlText w:val="–"/>
      <w:lvlJc w:val="left"/>
      <w:pPr>
        <w:tabs>
          <w:tab w:val="num" w:pos="3600"/>
        </w:tabs>
        <w:ind w:left="3600" w:hanging="360"/>
      </w:pPr>
      <w:rPr>
        <w:rFonts w:ascii="Times New Roman" w:hAnsi="Times New Roman" w:hint="default"/>
      </w:rPr>
    </w:lvl>
    <w:lvl w:ilvl="5" w:tplc="B4F47B24" w:tentative="1">
      <w:start w:val="1"/>
      <w:numFmt w:val="bullet"/>
      <w:lvlText w:val="–"/>
      <w:lvlJc w:val="left"/>
      <w:pPr>
        <w:tabs>
          <w:tab w:val="num" w:pos="4320"/>
        </w:tabs>
        <w:ind w:left="4320" w:hanging="360"/>
      </w:pPr>
      <w:rPr>
        <w:rFonts w:ascii="Times New Roman" w:hAnsi="Times New Roman" w:hint="default"/>
      </w:rPr>
    </w:lvl>
    <w:lvl w:ilvl="6" w:tplc="A6EE7FC4" w:tentative="1">
      <w:start w:val="1"/>
      <w:numFmt w:val="bullet"/>
      <w:lvlText w:val="–"/>
      <w:lvlJc w:val="left"/>
      <w:pPr>
        <w:tabs>
          <w:tab w:val="num" w:pos="5040"/>
        </w:tabs>
        <w:ind w:left="5040" w:hanging="360"/>
      </w:pPr>
      <w:rPr>
        <w:rFonts w:ascii="Times New Roman" w:hAnsi="Times New Roman" w:hint="default"/>
      </w:rPr>
    </w:lvl>
    <w:lvl w:ilvl="7" w:tplc="1020DC9C" w:tentative="1">
      <w:start w:val="1"/>
      <w:numFmt w:val="bullet"/>
      <w:lvlText w:val="–"/>
      <w:lvlJc w:val="left"/>
      <w:pPr>
        <w:tabs>
          <w:tab w:val="num" w:pos="5760"/>
        </w:tabs>
        <w:ind w:left="5760" w:hanging="360"/>
      </w:pPr>
      <w:rPr>
        <w:rFonts w:ascii="Times New Roman" w:hAnsi="Times New Roman" w:hint="default"/>
      </w:rPr>
    </w:lvl>
    <w:lvl w:ilvl="8" w:tplc="FBF2350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6"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2"/>
  </w:num>
  <w:num w:numId="3" w16cid:durableId="563224237">
    <w:abstractNumId w:val="19"/>
  </w:num>
  <w:num w:numId="4" w16cid:durableId="497964561">
    <w:abstractNumId w:val="9"/>
  </w:num>
  <w:num w:numId="5" w16cid:durableId="673269574">
    <w:abstractNumId w:val="41"/>
  </w:num>
  <w:num w:numId="6" w16cid:durableId="1204949447">
    <w:abstractNumId w:val="30"/>
  </w:num>
  <w:num w:numId="7" w16cid:durableId="1613126508">
    <w:abstractNumId w:val="17"/>
  </w:num>
  <w:num w:numId="8" w16cid:durableId="761728095">
    <w:abstractNumId w:val="5"/>
  </w:num>
  <w:num w:numId="9" w16cid:durableId="529533581">
    <w:abstractNumId w:val="31"/>
  </w:num>
  <w:num w:numId="10" w16cid:durableId="730080632">
    <w:abstractNumId w:val="4"/>
  </w:num>
  <w:num w:numId="11" w16cid:durableId="642278523">
    <w:abstractNumId w:val="36"/>
  </w:num>
  <w:num w:numId="12" w16cid:durableId="212279696">
    <w:abstractNumId w:val="28"/>
  </w:num>
  <w:num w:numId="13" w16cid:durableId="1712888">
    <w:abstractNumId w:val="3"/>
  </w:num>
  <w:num w:numId="14" w16cid:durableId="283922706">
    <w:abstractNumId w:val="10"/>
  </w:num>
  <w:num w:numId="15" w16cid:durableId="526328840">
    <w:abstractNumId w:val="6"/>
  </w:num>
  <w:num w:numId="16" w16cid:durableId="1514607863">
    <w:abstractNumId w:val="14"/>
  </w:num>
  <w:num w:numId="17" w16cid:durableId="1894804697">
    <w:abstractNumId w:val="15"/>
  </w:num>
  <w:num w:numId="18" w16cid:durableId="789324815">
    <w:abstractNumId w:val="24"/>
  </w:num>
  <w:num w:numId="19" w16cid:durableId="1206018466">
    <w:abstractNumId w:val="13"/>
  </w:num>
  <w:num w:numId="20" w16cid:durableId="747264772">
    <w:abstractNumId w:val="25"/>
  </w:num>
  <w:num w:numId="21" w16cid:durableId="1196849704">
    <w:abstractNumId w:val="34"/>
  </w:num>
  <w:num w:numId="22" w16cid:durableId="689375953">
    <w:abstractNumId w:val="22"/>
  </w:num>
  <w:num w:numId="23" w16cid:durableId="171530033">
    <w:abstractNumId w:val="29"/>
  </w:num>
  <w:num w:numId="24" w16cid:durableId="28532029">
    <w:abstractNumId w:val="27"/>
  </w:num>
  <w:num w:numId="25" w16cid:durableId="809790370">
    <w:abstractNumId w:val="37"/>
  </w:num>
  <w:num w:numId="26" w16cid:durableId="1934195259">
    <w:abstractNumId w:val="23"/>
  </w:num>
  <w:num w:numId="27" w16cid:durableId="680354493">
    <w:abstractNumId w:val="21"/>
  </w:num>
  <w:num w:numId="28" w16cid:durableId="1368530960">
    <w:abstractNumId w:val="26"/>
  </w:num>
  <w:num w:numId="29" w16cid:durableId="1856650798">
    <w:abstractNumId w:val="8"/>
  </w:num>
  <w:num w:numId="30" w16cid:durableId="1479415585">
    <w:abstractNumId w:val="2"/>
  </w:num>
  <w:num w:numId="31" w16cid:durableId="1178887269">
    <w:abstractNumId w:val="40"/>
  </w:num>
  <w:num w:numId="32" w16cid:durableId="1086069714">
    <w:abstractNumId w:val="18"/>
  </w:num>
  <w:num w:numId="33" w16cid:durableId="776212521">
    <w:abstractNumId w:val="12"/>
  </w:num>
  <w:num w:numId="34" w16cid:durableId="2141529925">
    <w:abstractNumId w:val="35"/>
  </w:num>
  <w:num w:numId="35" w16cid:durableId="927079524">
    <w:abstractNumId w:val="39"/>
  </w:num>
  <w:num w:numId="36" w16cid:durableId="1238706246">
    <w:abstractNumId w:val="1"/>
  </w:num>
  <w:num w:numId="37" w16cid:durableId="748888373">
    <w:abstractNumId w:val="38"/>
  </w:num>
  <w:num w:numId="38" w16cid:durableId="902332123">
    <w:abstractNumId w:val="33"/>
  </w:num>
  <w:num w:numId="39" w16cid:durableId="1222670661">
    <w:abstractNumId w:val="7"/>
  </w:num>
  <w:num w:numId="40" w16cid:durableId="318654813">
    <w:abstractNumId w:val="16"/>
  </w:num>
  <w:num w:numId="41" w16cid:durableId="1263688658">
    <w:abstractNumId w:val="11"/>
  </w:num>
  <w:num w:numId="42" w16cid:durableId="1949696831">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392"/>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1F4D"/>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4FFD"/>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291"/>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5C6"/>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2E55"/>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C0"/>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87FB8"/>
    <w:rsid w:val="000900C9"/>
    <w:rsid w:val="00090984"/>
    <w:rsid w:val="000910C5"/>
    <w:rsid w:val="00091419"/>
    <w:rsid w:val="00091A61"/>
    <w:rsid w:val="00091E86"/>
    <w:rsid w:val="000921FC"/>
    <w:rsid w:val="00092268"/>
    <w:rsid w:val="00092A88"/>
    <w:rsid w:val="00092BE4"/>
    <w:rsid w:val="00092D77"/>
    <w:rsid w:val="00092E20"/>
    <w:rsid w:val="00093782"/>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460"/>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0A46"/>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4AC7"/>
    <w:rsid w:val="000C51B1"/>
    <w:rsid w:val="000C51F8"/>
    <w:rsid w:val="000C5284"/>
    <w:rsid w:val="000C54DC"/>
    <w:rsid w:val="000C55FD"/>
    <w:rsid w:val="000C5850"/>
    <w:rsid w:val="000C58B9"/>
    <w:rsid w:val="000C59C5"/>
    <w:rsid w:val="000C5F42"/>
    <w:rsid w:val="000C62E6"/>
    <w:rsid w:val="000C664F"/>
    <w:rsid w:val="000C6658"/>
    <w:rsid w:val="000C6981"/>
    <w:rsid w:val="000C735F"/>
    <w:rsid w:val="000C76A4"/>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26"/>
    <w:rsid w:val="000D4F4F"/>
    <w:rsid w:val="000D53B3"/>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80B"/>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83E"/>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6C9"/>
    <w:rsid w:val="000F5B81"/>
    <w:rsid w:val="000F61A9"/>
    <w:rsid w:val="000F63BD"/>
    <w:rsid w:val="000F649A"/>
    <w:rsid w:val="000F64C4"/>
    <w:rsid w:val="000F6598"/>
    <w:rsid w:val="000F6700"/>
    <w:rsid w:val="000F6A09"/>
    <w:rsid w:val="000F6C57"/>
    <w:rsid w:val="000F6F65"/>
    <w:rsid w:val="000F706B"/>
    <w:rsid w:val="000F70CC"/>
    <w:rsid w:val="000F7148"/>
    <w:rsid w:val="000F7159"/>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79"/>
    <w:rsid w:val="00100EEE"/>
    <w:rsid w:val="001012E9"/>
    <w:rsid w:val="00101465"/>
    <w:rsid w:val="00101B88"/>
    <w:rsid w:val="00101BE2"/>
    <w:rsid w:val="00101C7A"/>
    <w:rsid w:val="00101CFD"/>
    <w:rsid w:val="00101E3D"/>
    <w:rsid w:val="0010204C"/>
    <w:rsid w:val="001024DA"/>
    <w:rsid w:val="00102A44"/>
    <w:rsid w:val="00102E83"/>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8E2"/>
    <w:rsid w:val="00113922"/>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A8C"/>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0EA9"/>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C2F"/>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2F"/>
    <w:rsid w:val="00197E3A"/>
    <w:rsid w:val="00197F89"/>
    <w:rsid w:val="001A0056"/>
    <w:rsid w:val="001A01FA"/>
    <w:rsid w:val="001A0223"/>
    <w:rsid w:val="001A0419"/>
    <w:rsid w:val="001A05F9"/>
    <w:rsid w:val="001A0864"/>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5FB"/>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1A5"/>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625"/>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238"/>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9AC"/>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327"/>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0E17"/>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97F24"/>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659"/>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B7E"/>
    <w:rsid w:val="002F2E22"/>
    <w:rsid w:val="002F330D"/>
    <w:rsid w:val="002F33D1"/>
    <w:rsid w:val="002F39AB"/>
    <w:rsid w:val="002F3DD6"/>
    <w:rsid w:val="002F3EFC"/>
    <w:rsid w:val="002F4044"/>
    <w:rsid w:val="002F4541"/>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268"/>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1F"/>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86"/>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4FA4"/>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3F79"/>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4EF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3FE"/>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DBC"/>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D31"/>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7BD"/>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43F"/>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07"/>
    <w:rsid w:val="00451638"/>
    <w:rsid w:val="0045191E"/>
    <w:rsid w:val="004519FB"/>
    <w:rsid w:val="00452041"/>
    <w:rsid w:val="00452209"/>
    <w:rsid w:val="00452316"/>
    <w:rsid w:val="00452941"/>
    <w:rsid w:val="00453306"/>
    <w:rsid w:val="004537F5"/>
    <w:rsid w:val="00453C0B"/>
    <w:rsid w:val="00453D25"/>
    <w:rsid w:val="004542D3"/>
    <w:rsid w:val="004544FD"/>
    <w:rsid w:val="004548D6"/>
    <w:rsid w:val="004548DC"/>
    <w:rsid w:val="00454A22"/>
    <w:rsid w:val="00454C71"/>
    <w:rsid w:val="00454D42"/>
    <w:rsid w:val="00454E24"/>
    <w:rsid w:val="00455070"/>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57E5E"/>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1E"/>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3E91"/>
    <w:rsid w:val="004D417E"/>
    <w:rsid w:val="004D4488"/>
    <w:rsid w:val="004D46F3"/>
    <w:rsid w:val="004D4BD9"/>
    <w:rsid w:val="004D4E8D"/>
    <w:rsid w:val="004D4EB2"/>
    <w:rsid w:val="004D5131"/>
    <w:rsid w:val="004D527C"/>
    <w:rsid w:val="004D54D2"/>
    <w:rsid w:val="004D5509"/>
    <w:rsid w:val="004D59D4"/>
    <w:rsid w:val="004D5B5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1C35"/>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4FCB"/>
    <w:rsid w:val="0051526D"/>
    <w:rsid w:val="005157CC"/>
    <w:rsid w:val="005157F9"/>
    <w:rsid w:val="00516077"/>
    <w:rsid w:val="0051661A"/>
    <w:rsid w:val="00516953"/>
    <w:rsid w:val="00516D1A"/>
    <w:rsid w:val="00516D44"/>
    <w:rsid w:val="00517278"/>
    <w:rsid w:val="00517652"/>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12"/>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CD8"/>
    <w:rsid w:val="00553D13"/>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277"/>
    <w:rsid w:val="005603C3"/>
    <w:rsid w:val="00560489"/>
    <w:rsid w:val="005606C2"/>
    <w:rsid w:val="00560921"/>
    <w:rsid w:val="00561A4C"/>
    <w:rsid w:val="00561C77"/>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DD"/>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245"/>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921"/>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8D"/>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BB5"/>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2E2E"/>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0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636"/>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055"/>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B36"/>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00"/>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4FC2"/>
    <w:rsid w:val="006D5029"/>
    <w:rsid w:val="006D50EC"/>
    <w:rsid w:val="006D5547"/>
    <w:rsid w:val="006D56BE"/>
    <w:rsid w:val="006D5747"/>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80A"/>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0BD"/>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0E"/>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2E36"/>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510"/>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3C1"/>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99"/>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39D"/>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3E63"/>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23"/>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014"/>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C4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1F1"/>
    <w:rsid w:val="008275B3"/>
    <w:rsid w:val="00827714"/>
    <w:rsid w:val="0082772E"/>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2"/>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29"/>
    <w:rsid w:val="008561B3"/>
    <w:rsid w:val="00856642"/>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16"/>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D82"/>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3A7"/>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6ED"/>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0C87"/>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08"/>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267"/>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1DBF"/>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1D0"/>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A1A"/>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299"/>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4A"/>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CB5"/>
    <w:rsid w:val="00970E7C"/>
    <w:rsid w:val="0097165A"/>
    <w:rsid w:val="009717AA"/>
    <w:rsid w:val="00971840"/>
    <w:rsid w:val="00971D1B"/>
    <w:rsid w:val="00971D61"/>
    <w:rsid w:val="00972A19"/>
    <w:rsid w:val="00972C4A"/>
    <w:rsid w:val="00973095"/>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5E8"/>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87"/>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B7D"/>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EC0"/>
    <w:rsid w:val="009B21FC"/>
    <w:rsid w:val="009B24ED"/>
    <w:rsid w:val="009B253C"/>
    <w:rsid w:val="009B2A6A"/>
    <w:rsid w:val="009B2C69"/>
    <w:rsid w:val="009B327B"/>
    <w:rsid w:val="009B3519"/>
    <w:rsid w:val="009B3914"/>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0FB"/>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B2"/>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B4F"/>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2"/>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6F95"/>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0A"/>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034"/>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47F91"/>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67F80"/>
    <w:rsid w:val="00A70206"/>
    <w:rsid w:val="00A70233"/>
    <w:rsid w:val="00A70D6B"/>
    <w:rsid w:val="00A70E4B"/>
    <w:rsid w:val="00A710E2"/>
    <w:rsid w:val="00A710F0"/>
    <w:rsid w:val="00A713E1"/>
    <w:rsid w:val="00A714E8"/>
    <w:rsid w:val="00A715B2"/>
    <w:rsid w:val="00A71A7C"/>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C99"/>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60F"/>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DE1"/>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7A5"/>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42"/>
    <w:rsid w:val="00AC1406"/>
    <w:rsid w:val="00AC1E62"/>
    <w:rsid w:val="00AC1E78"/>
    <w:rsid w:val="00AC22CA"/>
    <w:rsid w:val="00AC2423"/>
    <w:rsid w:val="00AC266E"/>
    <w:rsid w:val="00AC2834"/>
    <w:rsid w:val="00AC2DFE"/>
    <w:rsid w:val="00AC2E69"/>
    <w:rsid w:val="00AC3620"/>
    <w:rsid w:val="00AC36A8"/>
    <w:rsid w:val="00AC3EFF"/>
    <w:rsid w:val="00AC438F"/>
    <w:rsid w:val="00AC4487"/>
    <w:rsid w:val="00AC563B"/>
    <w:rsid w:val="00AC5A5C"/>
    <w:rsid w:val="00AC5C51"/>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56"/>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43A"/>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B93"/>
    <w:rsid w:val="00B15D4D"/>
    <w:rsid w:val="00B16046"/>
    <w:rsid w:val="00B16084"/>
    <w:rsid w:val="00B1645A"/>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D1"/>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814"/>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DB"/>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200"/>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6AC4"/>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9E"/>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6E2"/>
    <w:rsid w:val="00C14881"/>
    <w:rsid w:val="00C15081"/>
    <w:rsid w:val="00C154BB"/>
    <w:rsid w:val="00C15762"/>
    <w:rsid w:val="00C1582B"/>
    <w:rsid w:val="00C158D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A5A"/>
    <w:rsid w:val="00C26B84"/>
    <w:rsid w:val="00C26CD5"/>
    <w:rsid w:val="00C2708F"/>
    <w:rsid w:val="00C27242"/>
    <w:rsid w:val="00C274F4"/>
    <w:rsid w:val="00C3060C"/>
    <w:rsid w:val="00C308E4"/>
    <w:rsid w:val="00C310F0"/>
    <w:rsid w:val="00C31256"/>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4D"/>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1D2"/>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4FB"/>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11F"/>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693"/>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95A"/>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22"/>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7E3"/>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537"/>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5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932"/>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4C2F"/>
    <w:rsid w:val="00D64DCB"/>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593"/>
    <w:rsid w:val="00D977AF"/>
    <w:rsid w:val="00D97BDD"/>
    <w:rsid w:val="00D97C25"/>
    <w:rsid w:val="00D97D88"/>
    <w:rsid w:val="00DA0115"/>
    <w:rsid w:val="00DA068E"/>
    <w:rsid w:val="00DA0984"/>
    <w:rsid w:val="00DA0EB9"/>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8CE"/>
    <w:rsid w:val="00DA6E37"/>
    <w:rsid w:val="00DA713C"/>
    <w:rsid w:val="00DA7881"/>
    <w:rsid w:val="00DA78E3"/>
    <w:rsid w:val="00DB038E"/>
    <w:rsid w:val="00DB045D"/>
    <w:rsid w:val="00DB067A"/>
    <w:rsid w:val="00DB071F"/>
    <w:rsid w:val="00DB08EF"/>
    <w:rsid w:val="00DB1698"/>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C3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350"/>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1E"/>
    <w:rsid w:val="00DE11BC"/>
    <w:rsid w:val="00DE14E6"/>
    <w:rsid w:val="00DE19A1"/>
    <w:rsid w:val="00DE1A02"/>
    <w:rsid w:val="00DE1A16"/>
    <w:rsid w:val="00DE2529"/>
    <w:rsid w:val="00DE260D"/>
    <w:rsid w:val="00DE26F8"/>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C8E"/>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106"/>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0D3"/>
    <w:rsid w:val="00E211DD"/>
    <w:rsid w:val="00E212F3"/>
    <w:rsid w:val="00E21353"/>
    <w:rsid w:val="00E219A3"/>
    <w:rsid w:val="00E21D6A"/>
    <w:rsid w:val="00E220D7"/>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520"/>
    <w:rsid w:val="00E26014"/>
    <w:rsid w:val="00E26138"/>
    <w:rsid w:val="00E262BC"/>
    <w:rsid w:val="00E26312"/>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624"/>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169"/>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070"/>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37"/>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E5A"/>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4151"/>
    <w:rsid w:val="00ED43B8"/>
    <w:rsid w:val="00ED44A1"/>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5F0"/>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9C6"/>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519"/>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0E0"/>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1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0B6A"/>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6F0"/>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4F85"/>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A1"/>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A4EF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5784695">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59870686">
      <w:bodyDiv w:val="1"/>
      <w:marLeft w:val="0"/>
      <w:marRight w:val="0"/>
      <w:marTop w:val="0"/>
      <w:marBottom w:val="0"/>
      <w:divBdr>
        <w:top w:val="none" w:sz="0" w:space="0" w:color="auto"/>
        <w:left w:val="none" w:sz="0" w:space="0" w:color="auto"/>
        <w:bottom w:val="none" w:sz="0" w:space="0" w:color="auto"/>
        <w:right w:val="none" w:sz="0" w:space="0" w:color="auto"/>
      </w:divBdr>
      <w:divsChild>
        <w:div w:id="497577978">
          <w:marLeft w:val="1267"/>
          <w:marRight w:val="0"/>
          <w:marTop w:val="53"/>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3687</TotalTime>
  <Pages>6</Pages>
  <Words>2296</Words>
  <Characters>13090</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329</cp:revision>
  <cp:lastPrinted>2016-09-21T11:03:00Z</cp:lastPrinted>
  <dcterms:created xsi:type="dcterms:W3CDTF">2023-02-16T12:08:00Z</dcterms:created>
  <dcterms:modified xsi:type="dcterms:W3CDTF">2024-10-04T13:59:00Z</dcterms:modified>
</cp:coreProperties>
</file>